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47A27" w14:textId="1F6C9B0F" w:rsidR="00DC1C0F" w:rsidRDefault="00DC1C0F" w:rsidP="00DC1C0F"/>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1"/>
        <w:gridCol w:w="424"/>
      </w:tblGrid>
      <w:tr w:rsidR="00DC1C0F" w:rsidRPr="007058AC" w14:paraId="69262DCC" w14:textId="77777777" w:rsidTr="00644C09">
        <w:tc>
          <w:tcPr>
            <w:tcW w:w="10795" w:type="dxa"/>
            <w:gridSpan w:val="2"/>
            <w:vAlign w:val="bottom"/>
          </w:tcPr>
          <w:p w14:paraId="0469C7E4" w14:textId="20583505" w:rsidR="00DC1C0F" w:rsidRPr="00DC1C0F" w:rsidRDefault="00DC1C0F" w:rsidP="00DC1C0F">
            <w:pPr>
              <w:rPr>
                <w:rFonts w:cstheme="minorHAnsi"/>
                <w:b/>
                <w:bCs/>
                <w:sz w:val="32"/>
                <w:szCs w:val="32"/>
              </w:rPr>
            </w:pPr>
          </w:p>
        </w:tc>
      </w:tr>
      <w:tr w:rsidR="007058AC" w:rsidRPr="007058AC" w14:paraId="379607AD" w14:textId="77777777" w:rsidTr="002025D4">
        <w:tc>
          <w:tcPr>
            <w:tcW w:w="10795" w:type="dxa"/>
            <w:gridSpan w:val="2"/>
            <w:vAlign w:val="bottom"/>
          </w:tcPr>
          <w:p w14:paraId="28F474AC" w14:textId="1B777EBE" w:rsidR="00810587" w:rsidRPr="0096294D" w:rsidRDefault="008E367F" w:rsidP="006931B4">
            <w:pPr>
              <w:jc w:val="center"/>
              <w:rPr>
                <w:rFonts w:cstheme="minorHAnsi"/>
                <w:b/>
                <w:bCs/>
                <w:sz w:val="32"/>
                <w:szCs w:val="32"/>
              </w:rPr>
            </w:pPr>
            <w:r>
              <w:rPr>
                <w:rFonts w:cstheme="minorHAnsi"/>
                <w:b/>
                <w:bCs/>
                <w:sz w:val="32"/>
                <w:szCs w:val="32"/>
              </w:rPr>
              <w:t>FOURTH</w:t>
            </w:r>
            <w:r w:rsidR="00810587" w:rsidRPr="0096294D">
              <w:rPr>
                <w:rFonts w:cstheme="minorHAnsi"/>
                <w:b/>
                <w:bCs/>
                <w:sz w:val="32"/>
                <w:szCs w:val="32"/>
              </w:rPr>
              <w:t xml:space="preserve"> ANNUAL </w:t>
            </w:r>
            <w:r w:rsidR="00FC44BD" w:rsidRPr="0096294D">
              <w:rPr>
                <w:rFonts w:cstheme="minorHAnsi"/>
                <w:b/>
                <w:bCs/>
                <w:sz w:val="32"/>
                <w:szCs w:val="32"/>
              </w:rPr>
              <w:t>ART</w:t>
            </w:r>
            <w:r w:rsidR="00810587" w:rsidRPr="0096294D">
              <w:rPr>
                <w:rFonts w:cstheme="minorHAnsi"/>
                <w:b/>
                <w:bCs/>
                <w:sz w:val="32"/>
                <w:szCs w:val="32"/>
              </w:rPr>
              <w:t>ISTS</w:t>
            </w:r>
            <w:r w:rsidR="00FC44BD" w:rsidRPr="0096294D">
              <w:rPr>
                <w:rFonts w:cstheme="minorHAnsi"/>
                <w:b/>
                <w:bCs/>
                <w:sz w:val="32"/>
                <w:szCs w:val="32"/>
              </w:rPr>
              <w:t xml:space="preserve"> CONFERENCE</w:t>
            </w:r>
          </w:p>
          <w:p w14:paraId="17A27B09" w14:textId="3990F654" w:rsidR="00FC44BD" w:rsidRPr="007058AC" w:rsidRDefault="00FC44BD" w:rsidP="00FC44BD">
            <w:pPr>
              <w:jc w:val="center"/>
              <w:rPr>
                <w:rFonts w:cstheme="minorHAnsi"/>
                <w:b/>
                <w:bCs/>
              </w:rPr>
            </w:pPr>
            <w:r w:rsidRPr="0096294D">
              <w:rPr>
                <w:rFonts w:cstheme="minorHAnsi"/>
                <w:b/>
                <w:bCs/>
                <w:sz w:val="32"/>
                <w:szCs w:val="32"/>
              </w:rPr>
              <w:t>SCHEDULE</w:t>
            </w:r>
          </w:p>
          <w:p w14:paraId="4F56C5A3" w14:textId="597C9EDC" w:rsidR="00FC44BD" w:rsidRPr="007058AC" w:rsidRDefault="00FC44BD" w:rsidP="00FC44BD">
            <w:pPr>
              <w:jc w:val="center"/>
              <w:rPr>
                <w:rFonts w:cstheme="minorHAnsi"/>
                <w:i/>
                <w:iCs/>
              </w:rPr>
            </w:pPr>
            <w:r w:rsidRPr="007058AC">
              <w:rPr>
                <w:rFonts w:cstheme="minorHAnsi"/>
                <w:i/>
                <w:iCs/>
              </w:rPr>
              <w:t>“Where Nature and Cultu</w:t>
            </w:r>
            <w:r w:rsidR="00EB7D77">
              <w:rPr>
                <w:rFonts w:cstheme="minorHAnsi"/>
                <w:i/>
                <w:iCs/>
              </w:rPr>
              <w:t>re</w:t>
            </w:r>
            <w:r w:rsidRPr="007058AC">
              <w:rPr>
                <w:rFonts w:cstheme="minorHAnsi"/>
                <w:i/>
                <w:iCs/>
              </w:rPr>
              <w:t xml:space="preserve"> Meet”</w:t>
            </w:r>
          </w:p>
          <w:p w14:paraId="54599268" w14:textId="54EA68D7" w:rsidR="00FC44BD" w:rsidRPr="007058AC" w:rsidRDefault="004F10D9" w:rsidP="00FC44BD">
            <w:pPr>
              <w:jc w:val="center"/>
              <w:rPr>
                <w:rFonts w:cstheme="minorHAnsi"/>
              </w:rPr>
            </w:pPr>
            <w:r>
              <w:rPr>
                <w:rFonts w:cstheme="minorHAnsi"/>
              </w:rPr>
              <w:t xml:space="preserve">Friday, </w:t>
            </w:r>
            <w:r w:rsidR="008E367F">
              <w:rPr>
                <w:rFonts w:cstheme="minorHAnsi"/>
              </w:rPr>
              <w:t>April 25</w:t>
            </w:r>
            <w:r>
              <w:rPr>
                <w:rFonts w:cstheme="minorHAnsi"/>
              </w:rPr>
              <w:t>, 202</w:t>
            </w:r>
            <w:r w:rsidR="008E367F">
              <w:rPr>
                <w:rFonts w:cstheme="minorHAnsi"/>
              </w:rPr>
              <w:t>5</w:t>
            </w:r>
          </w:p>
          <w:p w14:paraId="5316F2C1" w14:textId="2348E38B" w:rsidR="00FC44BD" w:rsidRPr="007058AC" w:rsidRDefault="008E367F" w:rsidP="00FC44BD">
            <w:pPr>
              <w:jc w:val="center"/>
              <w:rPr>
                <w:rFonts w:cstheme="minorHAnsi"/>
              </w:rPr>
            </w:pPr>
            <w:r>
              <w:rPr>
                <w:rFonts w:cstheme="minorHAnsi"/>
              </w:rPr>
              <w:t>9</w:t>
            </w:r>
            <w:r w:rsidR="00810587" w:rsidRPr="007058AC">
              <w:rPr>
                <w:rFonts w:cstheme="minorHAnsi"/>
              </w:rPr>
              <w:t xml:space="preserve"> </w:t>
            </w:r>
            <w:r w:rsidR="00FC44BD" w:rsidRPr="007058AC">
              <w:rPr>
                <w:rFonts w:cstheme="minorHAnsi"/>
              </w:rPr>
              <w:t xml:space="preserve">am – </w:t>
            </w:r>
            <w:r>
              <w:rPr>
                <w:rFonts w:cstheme="minorHAnsi"/>
              </w:rPr>
              <w:t>1</w:t>
            </w:r>
            <w:r w:rsidR="005E7BE1">
              <w:rPr>
                <w:rFonts w:cstheme="minorHAnsi"/>
              </w:rPr>
              <w:t>:30</w:t>
            </w:r>
            <w:r w:rsidR="00810587" w:rsidRPr="007058AC">
              <w:rPr>
                <w:rFonts w:cstheme="minorHAnsi"/>
              </w:rPr>
              <w:t xml:space="preserve"> </w:t>
            </w:r>
            <w:r w:rsidR="00FC44BD" w:rsidRPr="007058AC">
              <w:rPr>
                <w:rFonts w:cstheme="minorHAnsi"/>
              </w:rPr>
              <w:t>pm</w:t>
            </w:r>
          </w:p>
          <w:p w14:paraId="0F8294B7" w14:textId="77777777" w:rsidR="008E367F" w:rsidRDefault="008E367F" w:rsidP="008E367F">
            <w:pPr>
              <w:jc w:val="center"/>
              <w:rPr>
                <w:rFonts w:cstheme="minorHAnsi"/>
                <w:bCs/>
              </w:rPr>
            </w:pPr>
            <w:r>
              <w:rPr>
                <w:rFonts w:cstheme="minorHAnsi"/>
                <w:bCs/>
              </w:rPr>
              <w:t>Extension Auditorium</w:t>
            </w:r>
          </w:p>
          <w:p w14:paraId="1F8FF98A" w14:textId="77777777" w:rsidR="008E367F" w:rsidRDefault="008E367F" w:rsidP="008E367F">
            <w:pPr>
              <w:jc w:val="center"/>
              <w:rPr>
                <w:rFonts w:cstheme="minorHAnsi"/>
                <w:bCs/>
              </w:rPr>
            </w:pPr>
            <w:r w:rsidRPr="00D01FCC">
              <w:rPr>
                <w:rFonts w:cstheme="minorHAnsi"/>
                <w:bCs/>
              </w:rPr>
              <w:t>22712 W Newberry Rd</w:t>
            </w:r>
            <w:r>
              <w:rPr>
                <w:rFonts w:cstheme="minorHAnsi"/>
                <w:bCs/>
              </w:rPr>
              <w:t>, Newberry, FL  32669</w:t>
            </w:r>
          </w:p>
          <w:p w14:paraId="291C23CC" w14:textId="11D5CE1E" w:rsidR="002025D4" w:rsidRPr="007058AC" w:rsidRDefault="002025D4" w:rsidP="00907DF4">
            <w:pPr>
              <w:rPr>
                <w:rFonts w:cstheme="minorHAnsi"/>
              </w:rPr>
            </w:pPr>
          </w:p>
        </w:tc>
      </w:tr>
      <w:tr w:rsidR="007058AC" w:rsidRPr="007058AC" w14:paraId="3930B88A" w14:textId="77777777" w:rsidTr="00676FC3">
        <w:tc>
          <w:tcPr>
            <w:tcW w:w="10371" w:type="dxa"/>
          </w:tcPr>
          <w:tbl>
            <w:tblPr>
              <w:tblStyle w:val="TableGrid"/>
              <w:tblW w:w="10145" w:type="dxa"/>
              <w:tblLook w:val="04A0" w:firstRow="1" w:lastRow="0" w:firstColumn="1" w:lastColumn="0" w:noHBand="0" w:noVBand="1"/>
            </w:tblPr>
            <w:tblGrid>
              <w:gridCol w:w="7805"/>
              <w:gridCol w:w="2340"/>
            </w:tblGrid>
            <w:tr w:rsidR="00036BFE" w14:paraId="7E19843D" w14:textId="77777777" w:rsidTr="00285F82">
              <w:tc>
                <w:tcPr>
                  <w:tcW w:w="7805" w:type="dxa"/>
                </w:tcPr>
                <w:p w14:paraId="4B2DAE1B" w14:textId="77777777" w:rsidR="00036BFE" w:rsidRDefault="00036BFE" w:rsidP="00036BFE">
                  <w:pPr>
                    <w:rPr>
                      <w:rFonts w:cstheme="minorHAnsi"/>
                      <w:b/>
                      <w:bCs/>
                    </w:rPr>
                  </w:pPr>
                  <w:r w:rsidRPr="007058AC">
                    <w:rPr>
                      <w:rFonts w:cstheme="minorHAnsi"/>
                      <w:b/>
                      <w:bCs/>
                    </w:rPr>
                    <w:t>Registration</w:t>
                  </w:r>
                  <w:r>
                    <w:rPr>
                      <w:rFonts w:cstheme="minorHAnsi"/>
                      <w:b/>
                      <w:bCs/>
                    </w:rPr>
                    <w:t xml:space="preserve"> &amp; Continental Breakfast</w:t>
                  </w:r>
                </w:p>
                <w:p w14:paraId="327D1761" w14:textId="16096B8E" w:rsidR="00036BFE" w:rsidRPr="006845B7" w:rsidRDefault="00036BFE" w:rsidP="00036BFE">
                  <w:pPr>
                    <w:rPr>
                      <w:rFonts w:cstheme="minorHAnsi"/>
                      <w:bCs/>
                    </w:rPr>
                  </w:pPr>
                  <w:r>
                    <w:rPr>
                      <w:rFonts w:cstheme="minorHAnsi"/>
                      <w:bCs/>
                    </w:rPr>
                    <w:t xml:space="preserve">Sponsored by </w:t>
                  </w:r>
                  <w:r w:rsidR="008E367F" w:rsidRPr="008E367F">
                    <w:rPr>
                      <w:rFonts w:cstheme="minorHAnsi"/>
                      <w:bCs/>
                      <w:highlight w:val="yellow"/>
                    </w:rPr>
                    <w:t>TBD</w:t>
                  </w:r>
                </w:p>
                <w:p w14:paraId="3B2FD7DD" w14:textId="03F6A85A" w:rsidR="00036BFE" w:rsidRDefault="00036BFE" w:rsidP="00036BFE">
                  <w:pPr>
                    <w:rPr>
                      <w:rFonts w:cstheme="minorHAnsi"/>
                      <w:b/>
                      <w:bCs/>
                    </w:rPr>
                  </w:pPr>
                  <w:r w:rsidRPr="007058AC">
                    <w:rPr>
                      <w:rFonts w:cstheme="minorHAnsi"/>
                    </w:rPr>
                    <w:t xml:space="preserve">Registration Open, Networking, and Continental Breakfast  </w:t>
                  </w:r>
                </w:p>
              </w:tc>
              <w:tc>
                <w:tcPr>
                  <w:tcW w:w="2340" w:type="dxa"/>
                </w:tcPr>
                <w:p w14:paraId="3579009E" w14:textId="77F905B3" w:rsidR="00036BFE" w:rsidRDefault="00BD716B" w:rsidP="001F261B">
                  <w:pPr>
                    <w:rPr>
                      <w:rFonts w:cstheme="minorHAnsi"/>
                      <w:b/>
                      <w:bCs/>
                    </w:rPr>
                  </w:pPr>
                  <w:r>
                    <w:rPr>
                      <w:rFonts w:cstheme="minorHAnsi"/>
                    </w:rPr>
                    <w:t>8</w:t>
                  </w:r>
                  <w:r w:rsidR="00036BFE">
                    <w:rPr>
                      <w:rFonts w:cstheme="minorHAnsi"/>
                    </w:rPr>
                    <w:t>:</w:t>
                  </w:r>
                  <w:r>
                    <w:rPr>
                      <w:rFonts w:cstheme="minorHAnsi"/>
                    </w:rPr>
                    <w:t>45</w:t>
                  </w:r>
                  <w:r w:rsidR="00036BFE" w:rsidRPr="007058AC">
                    <w:rPr>
                      <w:rFonts w:cstheme="minorHAnsi"/>
                    </w:rPr>
                    <w:t xml:space="preserve"> am – </w:t>
                  </w:r>
                  <w:r w:rsidR="00FC0689">
                    <w:rPr>
                      <w:rFonts w:cstheme="minorHAnsi"/>
                    </w:rPr>
                    <w:t>9</w:t>
                  </w:r>
                  <w:r w:rsidR="00036BFE" w:rsidRPr="007058AC">
                    <w:rPr>
                      <w:rFonts w:cstheme="minorHAnsi"/>
                    </w:rPr>
                    <w:t>:</w:t>
                  </w:r>
                  <w:r>
                    <w:rPr>
                      <w:rFonts w:cstheme="minorHAnsi"/>
                    </w:rPr>
                    <w:t>00</w:t>
                  </w:r>
                  <w:r w:rsidR="00036BFE" w:rsidRPr="007058AC">
                    <w:rPr>
                      <w:rFonts w:cstheme="minorHAnsi"/>
                    </w:rPr>
                    <w:t xml:space="preserve"> am</w:t>
                  </w:r>
                </w:p>
              </w:tc>
            </w:tr>
            <w:tr w:rsidR="00036BFE" w14:paraId="0DB4BF6D" w14:textId="77777777" w:rsidTr="00285F82">
              <w:tc>
                <w:tcPr>
                  <w:tcW w:w="7805" w:type="dxa"/>
                </w:tcPr>
                <w:p w14:paraId="33F30602" w14:textId="77777777" w:rsidR="00036BFE" w:rsidRDefault="00036BFE" w:rsidP="001F261B">
                  <w:pPr>
                    <w:rPr>
                      <w:rFonts w:cstheme="minorHAnsi"/>
                      <w:b/>
                      <w:bCs/>
                    </w:rPr>
                  </w:pPr>
                </w:p>
              </w:tc>
              <w:tc>
                <w:tcPr>
                  <w:tcW w:w="2340" w:type="dxa"/>
                </w:tcPr>
                <w:p w14:paraId="0D3A394C" w14:textId="77777777" w:rsidR="00036BFE" w:rsidRDefault="00036BFE" w:rsidP="001F261B">
                  <w:pPr>
                    <w:rPr>
                      <w:rFonts w:cstheme="minorHAnsi"/>
                      <w:b/>
                      <w:bCs/>
                    </w:rPr>
                  </w:pPr>
                </w:p>
              </w:tc>
            </w:tr>
            <w:tr w:rsidR="006931B4" w14:paraId="2BE8EB44" w14:textId="77777777" w:rsidTr="006931B4">
              <w:tc>
                <w:tcPr>
                  <w:tcW w:w="7805" w:type="dxa"/>
                  <w:shd w:val="clear" w:color="auto" w:fill="BFBFBF" w:themeFill="background1" w:themeFillShade="BF"/>
                </w:tcPr>
                <w:p w14:paraId="0CBE3E75" w14:textId="229D4A82" w:rsidR="006931B4" w:rsidRPr="007058AC" w:rsidRDefault="006931B4" w:rsidP="006931B4">
                  <w:pPr>
                    <w:rPr>
                      <w:rFonts w:cstheme="minorHAnsi"/>
                      <w:b/>
                      <w:bCs/>
                    </w:rPr>
                  </w:pPr>
                  <w:r>
                    <w:rPr>
                      <w:rFonts w:cstheme="minorHAnsi"/>
                      <w:b/>
                    </w:rPr>
                    <w:t>MEETING ROOM A</w:t>
                  </w:r>
                </w:p>
              </w:tc>
              <w:tc>
                <w:tcPr>
                  <w:tcW w:w="2340" w:type="dxa"/>
                  <w:shd w:val="clear" w:color="auto" w:fill="BFBFBF" w:themeFill="background1" w:themeFillShade="BF"/>
                </w:tcPr>
                <w:p w14:paraId="796ED4DC" w14:textId="196BE083" w:rsidR="006931B4" w:rsidRDefault="006931B4" w:rsidP="006931B4">
                  <w:pPr>
                    <w:rPr>
                      <w:rFonts w:cstheme="minorHAnsi"/>
                    </w:rPr>
                  </w:pPr>
                  <w:r>
                    <w:rPr>
                      <w:rFonts w:cstheme="minorHAnsi"/>
                    </w:rPr>
                    <w:t>9</w:t>
                  </w:r>
                  <w:r w:rsidRPr="007058AC">
                    <w:rPr>
                      <w:rFonts w:cstheme="minorHAnsi"/>
                    </w:rPr>
                    <w:t>:</w:t>
                  </w:r>
                  <w:r>
                    <w:rPr>
                      <w:rFonts w:cstheme="minorHAnsi"/>
                    </w:rPr>
                    <w:t>00</w:t>
                  </w:r>
                  <w:r w:rsidRPr="007058AC">
                    <w:rPr>
                      <w:rFonts w:cstheme="minorHAnsi"/>
                    </w:rPr>
                    <w:t xml:space="preserve"> am – </w:t>
                  </w:r>
                  <w:r>
                    <w:rPr>
                      <w:rFonts w:cstheme="minorHAnsi"/>
                    </w:rPr>
                    <w:t>9:10</w:t>
                  </w:r>
                  <w:r w:rsidRPr="007058AC">
                    <w:rPr>
                      <w:rFonts w:cstheme="minorHAnsi"/>
                    </w:rPr>
                    <w:t xml:space="preserve"> am</w:t>
                  </w:r>
                </w:p>
              </w:tc>
            </w:tr>
            <w:tr w:rsidR="006931B4" w14:paraId="6AE775C3" w14:textId="77777777" w:rsidTr="00285F82">
              <w:tc>
                <w:tcPr>
                  <w:tcW w:w="7805" w:type="dxa"/>
                </w:tcPr>
                <w:p w14:paraId="77862FD0" w14:textId="08B738F3" w:rsidR="006931B4" w:rsidRPr="007058AC" w:rsidRDefault="006931B4" w:rsidP="006931B4">
                  <w:pPr>
                    <w:rPr>
                      <w:rFonts w:cstheme="minorHAnsi"/>
                      <w:b/>
                      <w:bCs/>
                    </w:rPr>
                  </w:pPr>
                  <w:r w:rsidRPr="007058AC">
                    <w:rPr>
                      <w:rFonts w:cstheme="minorHAnsi"/>
                      <w:b/>
                      <w:bCs/>
                    </w:rPr>
                    <w:t>Welcome</w:t>
                  </w:r>
                  <w:r>
                    <w:rPr>
                      <w:rFonts w:cstheme="minorHAnsi"/>
                      <w:b/>
                      <w:bCs/>
                    </w:rPr>
                    <w:t xml:space="preserve"> &amp; Introductions</w:t>
                  </w:r>
                </w:p>
                <w:p w14:paraId="71E52882" w14:textId="60EBDBCF" w:rsidR="006931B4" w:rsidRPr="007058AC" w:rsidRDefault="00B130D3" w:rsidP="006931B4">
                  <w:pPr>
                    <w:rPr>
                      <w:rFonts w:cstheme="minorHAnsi"/>
                      <w:bCs/>
                    </w:rPr>
                  </w:pPr>
                  <w:r>
                    <w:rPr>
                      <w:rFonts w:cstheme="minorHAnsi"/>
                      <w:iCs/>
                    </w:rPr>
                    <w:t xml:space="preserve">Chair Charles S. “Chuck” Chestnut – Alachua County </w:t>
                  </w:r>
                  <w:r w:rsidR="006931B4">
                    <w:rPr>
                      <w:rFonts w:cstheme="minorHAnsi"/>
                      <w:iCs/>
                    </w:rPr>
                    <w:t xml:space="preserve">Commissioner </w:t>
                  </w:r>
                </w:p>
                <w:p w14:paraId="6A206F85" w14:textId="767A4356" w:rsidR="006931B4" w:rsidRPr="00A17590" w:rsidRDefault="00B130D3" w:rsidP="006931B4">
                  <w:pPr>
                    <w:rPr>
                      <w:rFonts w:cstheme="minorHAnsi"/>
                      <w:bCs/>
                    </w:rPr>
                  </w:pPr>
                  <w:r>
                    <w:rPr>
                      <w:rFonts w:cstheme="minorHAnsi"/>
                      <w:bCs/>
                    </w:rPr>
                    <w:t>Chair Stephanie Silberman</w:t>
                  </w:r>
                  <w:r w:rsidRPr="007058AC">
                    <w:rPr>
                      <w:rFonts w:cstheme="minorHAnsi"/>
                      <w:bCs/>
                    </w:rPr>
                    <w:t xml:space="preserve"> </w:t>
                  </w:r>
                  <w:r>
                    <w:rPr>
                      <w:rFonts w:cstheme="minorHAnsi"/>
                      <w:bCs/>
                    </w:rPr>
                    <w:t xml:space="preserve">- </w:t>
                  </w:r>
                  <w:r w:rsidR="006931B4" w:rsidRPr="007058AC">
                    <w:rPr>
                      <w:rFonts w:cstheme="minorHAnsi"/>
                      <w:bCs/>
                    </w:rPr>
                    <w:t>Arts Council</w:t>
                  </w:r>
                </w:p>
              </w:tc>
              <w:tc>
                <w:tcPr>
                  <w:tcW w:w="2340" w:type="dxa"/>
                </w:tcPr>
                <w:p w14:paraId="7963209F" w14:textId="31CBD522" w:rsidR="006931B4" w:rsidRDefault="006931B4" w:rsidP="006931B4">
                  <w:pPr>
                    <w:rPr>
                      <w:rFonts w:cstheme="minorHAnsi"/>
                      <w:b/>
                      <w:bCs/>
                    </w:rPr>
                  </w:pPr>
                </w:p>
              </w:tc>
            </w:tr>
            <w:tr w:rsidR="006931B4" w14:paraId="086AC1B1" w14:textId="77777777" w:rsidTr="00285F82">
              <w:tc>
                <w:tcPr>
                  <w:tcW w:w="7805" w:type="dxa"/>
                </w:tcPr>
                <w:p w14:paraId="7D6B807E" w14:textId="77777777" w:rsidR="006931B4" w:rsidRPr="007058AC" w:rsidRDefault="006931B4" w:rsidP="006931B4">
                  <w:pPr>
                    <w:rPr>
                      <w:rFonts w:cstheme="minorHAnsi"/>
                      <w:b/>
                      <w:bCs/>
                    </w:rPr>
                  </w:pPr>
                </w:p>
              </w:tc>
              <w:tc>
                <w:tcPr>
                  <w:tcW w:w="2340" w:type="dxa"/>
                </w:tcPr>
                <w:p w14:paraId="202D643A" w14:textId="77777777" w:rsidR="006931B4" w:rsidRDefault="006931B4" w:rsidP="006931B4">
                  <w:pPr>
                    <w:rPr>
                      <w:rFonts w:cstheme="minorHAnsi"/>
                    </w:rPr>
                  </w:pPr>
                </w:p>
              </w:tc>
            </w:tr>
            <w:tr w:rsidR="006931B4" w14:paraId="2551460E" w14:textId="77777777" w:rsidTr="001D61D8">
              <w:tc>
                <w:tcPr>
                  <w:tcW w:w="7805" w:type="dxa"/>
                  <w:shd w:val="clear" w:color="auto" w:fill="BFBFBF" w:themeFill="background1" w:themeFillShade="BF"/>
                </w:tcPr>
                <w:p w14:paraId="4C9D995F" w14:textId="1EDF1270" w:rsidR="006931B4" w:rsidRDefault="006931B4" w:rsidP="006931B4">
                  <w:pPr>
                    <w:rPr>
                      <w:rFonts w:cstheme="minorHAnsi"/>
                      <w:b/>
                      <w:bCs/>
                    </w:rPr>
                  </w:pPr>
                  <w:r>
                    <w:rPr>
                      <w:rFonts w:cstheme="minorHAnsi"/>
                      <w:b/>
                    </w:rPr>
                    <w:t>MEETING ROOM A</w:t>
                  </w:r>
                </w:p>
              </w:tc>
              <w:tc>
                <w:tcPr>
                  <w:tcW w:w="2340" w:type="dxa"/>
                  <w:shd w:val="clear" w:color="auto" w:fill="BFBFBF" w:themeFill="background1" w:themeFillShade="BF"/>
                </w:tcPr>
                <w:p w14:paraId="5511C221" w14:textId="1326072C" w:rsidR="006931B4" w:rsidRDefault="006931B4" w:rsidP="006931B4">
                  <w:pPr>
                    <w:rPr>
                      <w:rFonts w:cstheme="minorHAnsi"/>
                      <w:b/>
                      <w:bCs/>
                    </w:rPr>
                  </w:pPr>
                  <w:r>
                    <w:rPr>
                      <w:rFonts w:cstheme="minorHAnsi"/>
                    </w:rPr>
                    <w:t>9:15 am – 10:15 am</w:t>
                  </w:r>
                </w:p>
              </w:tc>
            </w:tr>
            <w:tr w:rsidR="006931B4" w14:paraId="05159A87" w14:textId="77777777" w:rsidTr="00285F82">
              <w:tc>
                <w:tcPr>
                  <w:tcW w:w="7805" w:type="dxa"/>
                </w:tcPr>
                <w:p w14:paraId="185304BB" w14:textId="77777777" w:rsidR="006931B4" w:rsidRDefault="006931B4" w:rsidP="006931B4">
                  <w:pPr>
                    <w:rPr>
                      <w:rFonts w:cstheme="minorHAnsi"/>
                      <w:b/>
                    </w:rPr>
                  </w:pPr>
                  <w:r w:rsidRPr="008E367F">
                    <w:rPr>
                      <w:rFonts w:cstheme="minorHAnsi"/>
                      <w:b/>
                    </w:rPr>
                    <w:t>(SPARC 352) Space for People Arts Research and Creative Community Collaborations</w:t>
                  </w:r>
                </w:p>
                <w:p w14:paraId="710523B6" w14:textId="5F6DFCBE" w:rsidR="006931B4" w:rsidRDefault="006931B4" w:rsidP="006931B4">
                  <w:pPr>
                    <w:rPr>
                      <w:rFonts w:cstheme="minorHAnsi"/>
                    </w:rPr>
                  </w:pPr>
                  <w:r w:rsidRPr="008E367F">
                    <w:rPr>
                      <w:rFonts w:cstheme="minorHAnsi"/>
                    </w:rPr>
                    <w:t>Carla S. Lewis</w:t>
                  </w:r>
                  <w:r>
                    <w:rPr>
                      <w:rFonts w:cstheme="minorHAnsi"/>
                    </w:rPr>
                    <w:t xml:space="preserve"> – </w:t>
                  </w:r>
                  <w:r w:rsidRPr="008E367F">
                    <w:rPr>
                      <w:rFonts w:cstheme="minorHAnsi"/>
                    </w:rPr>
                    <w:t>UF Center for Arts Migration and Entrepreneurship</w:t>
                  </w:r>
                </w:p>
                <w:p w14:paraId="79AE1D56" w14:textId="2361020B" w:rsidR="006931B4" w:rsidRPr="00676FC3" w:rsidRDefault="006931B4" w:rsidP="006931B4">
                  <w:r w:rsidRPr="008E367F">
                    <w:t>Join SPARC for a dynamic story circle showcasing the SPARC 352 Humanities in Place Project, featuring powerful video highlights of past work. Then, get moving with an interactive dance activity led by a local choreographer!</w:t>
                  </w:r>
                </w:p>
              </w:tc>
              <w:tc>
                <w:tcPr>
                  <w:tcW w:w="2340" w:type="dxa"/>
                </w:tcPr>
                <w:p w14:paraId="27A87823" w14:textId="2443534A" w:rsidR="006931B4" w:rsidRDefault="006931B4" w:rsidP="006931B4">
                  <w:pPr>
                    <w:rPr>
                      <w:rFonts w:cstheme="minorHAnsi"/>
                    </w:rPr>
                  </w:pPr>
                </w:p>
              </w:tc>
            </w:tr>
            <w:tr w:rsidR="006931B4" w14:paraId="22A11155" w14:textId="77777777" w:rsidTr="00285F82">
              <w:tc>
                <w:tcPr>
                  <w:tcW w:w="7805" w:type="dxa"/>
                </w:tcPr>
                <w:p w14:paraId="627DB38A" w14:textId="77777777" w:rsidR="006931B4" w:rsidRPr="008B606D" w:rsidRDefault="006931B4" w:rsidP="006931B4">
                  <w:pPr>
                    <w:rPr>
                      <w:rFonts w:cstheme="minorHAnsi"/>
                      <w:b/>
                    </w:rPr>
                  </w:pPr>
                </w:p>
              </w:tc>
              <w:tc>
                <w:tcPr>
                  <w:tcW w:w="2340" w:type="dxa"/>
                </w:tcPr>
                <w:p w14:paraId="0B5DA574" w14:textId="77777777" w:rsidR="006931B4" w:rsidRDefault="006931B4" w:rsidP="006931B4">
                  <w:pPr>
                    <w:rPr>
                      <w:rFonts w:cstheme="minorHAnsi"/>
                    </w:rPr>
                  </w:pPr>
                </w:p>
              </w:tc>
            </w:tr>
            <w:tr w:rsidR="006931B4" w14:paraId="16AB895C" w14:textId="77777777" w:rsidTr="001D61D8">
              <w:tc>
                <w:tcPr>
                  <w:tcW w:w="7805" w:type="dxa"/>
                  <w:shd w:val="clear" w:color="auto" w:fill="BFBFBF" w:themeFill="background1" w:themeFillShade="BF"/>
                </w:tcPr>
                <w:p w14:paraId="45E9AE5A" w14:textId="3B453EA4" w:rsidR="006931B4" w:rsidRPr="008B606D" w:rsidRDefault="006931B4" w:rsidP="006931B4">
                  <w:pPr>
                    <w:rPr>
                      <w:rFonts w:cstheme="minorHAnsi"/>
                      <w:b/>
                    </w:rPr>
                  </w:pPr>
                  <w:r>
                    <w:rPr>
                      <w:rFonts w:cstheme="minorHAnsi"/>
                      <w:b/>
                    </w:rPr>
                    <w:t>CONCURRENT SESSION – MEETING ROOM A</w:t>
                  </w:r>
                </w:p>
              </w:tc>
              <w:tc>
                <w:tcPr>
                  <w:tcW w:w="2340" w:type="dxa"/>
                  <w:shd w:val="clear" w:color="auto" w:fill="BFBFBF" w:themeFill="background1" w:themeFillShade="BF"/>
                </w:tcPr>
                <w:p w14:paraId="30D280FF" w14:textId="5C4C3D65" w:rsidR="006931B4" w:rsidRDefault="006931B4" w:rsidP="006931B4">
                  <w:pPr>
                    <w:rPr>
                      <w:rFonts w:cstheme="minorHAnsi"/>
                    </w:rPr>
                  </w:pPr>
                  <w:r>
                    <w:rPr>
                      <w:rFonts w:cstheme="minorHAnsi"/>
                    </w:rPr>
                    <w:t>10:20 am – 11:05 am</w:t>
                  </w:r>
                </w:p>
              </w:tc>
            </w:tr>
            <w:tr w:rsidR="006931B4" w14:paraId="63A29AB8" w14:textId="77777777" w:rsidTr="00285F82">
              <w:tc>
                <w:tcPr>
                  <w:tcW w:w="7805" w:type="dxa"/>
                </w:tcPr>
                <w:p w14:paraId="0CA5217F" w14:textId="77777777" w:rsidR="006931B4" w:rsidRPr="00F73401" w:rsidRDefault="006931B4" w:rsidP="006931B4">
                  <w:pPr>
                    <w:rPr>
                      <w:rFonts w:cstheme="minorHAnsi"/>
                      <w:b/>
                    </w:rPr>
                  </w:pPr>
                  <w:proofErr w:type="spellStart"/>
                  <w:r w:rsidRPr="00F73401">
                    <w:rPr>
                      <w:rFonts w:cstheme="minorHAnsi"/>
                      <w:b/>
                    </w:rPr>
                    <w:t>OpenGov</w:t>
                  </w:r>
                  <w:proofErr w:type="spellEnd"/>
                  <w:r w:rsidRPr="00F73401">
                    <w:rPr>
                      <w:rFonts w:cstheme="minorHAnsi"/>
                      <w:b/>
                    </w:rPr>
                    <w:t>: Submit a Call to Artist</w:t>
                  </w:r>
                </w:p>
                <w:p w14:paraId="3602AA27" w14:textId="77777777" w:rsidR="006931B4" w:rsidRPr="00F73401" w:rsidRDefault="006931B4" w:rsidP="006931B4">
                  <w:pPr>
                    <w:rPr>
                      <w:rFonts w:cstheme="minorHAnsi"/>
                    </w:rPr>
                  </w:pPr>
                  <w:r w:rsidRPr="00F73401">
                    <w:rPr>
                      <w:rFonts w:cstheme="minorHAnsi"/>
                    </w:rPr>
                    <w:t xml:space="preserve">Leira Cruz </w:t>
                  </w:r>
                  <w:proofErr w:type="spellStart"/>
                  <w:r w:rsidRPr="00F73401">
                    <w:rPr>
                      <w:rFonts w:cstheme="minorHAnsi"/>
                    </w:rPr>
                    <w:t>Cáliz</w:t>
                  </w:r>
                  <w:proofErr w:type="spellEnd"/>
                  <w:r w:rsidRPr="00F73401">
                    <w:rPr>
                      <w:rFonts w:cstheme="minorHAnsi"/>
                    </w:rPr>
                    <w:t xml:space="preserve"> – Alachua County BoCC</w:t>
                  </w:r>
                </w:p>
                <w:p w14:paraId="4DC15647" w14:textId="1A866ADD" w:rsidR="006931B4" w:rsidRPr="00BD716B" w:rsidRDefault="006931B4" w:rsidP="006931B4">
                  <w:pPr>
                    <w:rPr>
                      <w:rFonts w:cstheme="minorHAnsi"/>
                      <w:bCs/>
                    </w:rPr>
                  </w:pPr>
                  <w:r w:rsidRPr="00F73401">
                    <w:rPr>
                      <w:rFonts w:cstheme="minorHAnsi"/>
                      <w:bCs/>
                    </w:rPr>
                    <w:t xml:space="preserve">Learn how to navigate </w:t>
                  </w:r>
                  <w:proofErr w:type="spellStart"/>
                  <w:r w:rsidRPr="00F73401">
                    <w:rPr>
                      <w:rFonts w:cstheme="minorHAnsi"/>
                      <w:bCs/>
                    </w:rPr>
                    <w:t>OpenGov</w:t>
                  </w:r>
                  <w:proofErr w:type="spellEnd"/>
                  <w:r w:rsidRPr="00F73401">
                    <w:rPr>
                      <w:rFonts w:cstheme="minorHAnsi"/>
                      <w:bCs/>
                    </w:rPr>
                    <w:t xml:space="preserve"> and successfully submit a Call to Artist response in this hands-on session led by </w:t>
                  </w:r>
                  <w:r w:rsidR="000C1C59" w:rsidRPr="00F73401">
                    <w:rPr>
                      <w:rFonts w:cstheme="minorHAnsi"/>
                      <w:bCs/>
                    </w:rPr>
                    <w:t xml:space="preserve">Alachua County </w:t>
                  </w:r>
                  <w:r w:rsidRPr="00F73401">
                    <w:rPr>
                      <w:rFonts w:cstheme="minorHAnsi"/>
                      <w:bCs/>
                    </w:rPr>
                    <w:t xml:space="preserve">Procurement. From release to final proposal, discover how </w:t>
                  </w:r>
                  <w:proofErr w:type="spellStart"/>
                  <w:r w:rsidRPr="00F73401">
                    <w:rPr>
                      <w:rFonts w:cstheme="minorHAnsi"/>
                      <w:bCs/>
                    </w:rPr>
                    <w:t>OpenGov</w:t>
                  </w:r>
                  <w:proofErr w:type="spellEnd"/>
                  <w:r w:rsidRPr="00F73401">
                    <w:rPr>
                      <w:rFonts w:cstheme="minorHAnsi"/>
                      <w:bCs/>
                    </w:rPr>
                    <w:t xml:space="preserve"> streamlines the process.  Bring your laptop for an interactive experience!</w:t>
                  </w:r>
                </w:p>
              </w:tc>
              <w:tc>
                <w:tcPr>
                  <w:tcW w:w="2340" w:type="dxa"/>
                </w:tcPr>
                <w:p w14:paraId="0D17C30E" w14:textId="46946841" w:rsidR="006931B4" w:rsidRDefault="006931B4" w:rsidP="006931B4">
                  <w:pPr>
                    <w:rPr>
                      <w:rFonts w:cstheme="minorHAnsi"/>
                    </w:rPr>
                  </w:pPr>
                </w:p>
              </w:tc>
            </w:tr>
            <w:tr w:rsidR="006931B4" w14:paraId="21514C6F" w14:textId="77777777" w:rsidTr="00285F82">
              <w:tc>
                <w:tcPr>
                  <w:tcW w:w="7805" w:type="dxa"/>
                </w:tcPr>
                <w:p w14:paraId="2AA3B3DB" w14:textId="683EC354" w:rsidR="006931B4" w:rsidRPr="008B606D" w:rsidRDefault="006931B4" w:rsidP="006931B4">
                  <w:pPr>
                    <w:rPr>
                      <w:rFonts w:cstheme="minorHAnsi"/>
                      <w:b/>
                    </w:rPr>
                  </w:pPr>
                </w:p>
              </w:tc>
              <w:tc>
                <w:tcPr>
                  <w:tcW w:w="2340" w:type="dxa"/>
                </w:tcPr>
                <w:p w14:paraId="65379B65" w14:textId="77777777" w:rsidR="006931B4" w:rsidRDefault="006931B4" w:rsidP="006931B4">
                  <w:pPr>
                    <w:rPr>
                      <w:rFonts w:cstheme="minorHAnsi"/>
                    </w:rPr>
                  </w:pPr>
                </w:p>
              </w:tc>
            </w:tr>
            <w:tr w:rsidR="006931B4" w14:paraId="5F1C9901" w14:textId="77777777" w:rsidTr="001D61D8">
              <w:tc>
                <w:tcPr>
                  <w:tcW w:w="7805" w:type="dxa"/>
                  <w:shd w:val="clear" w:color="auto" w:fill="BFBFBF" w:themeFill="background1" w:themeFillShade="BF"/>
                </w:tcPr>
                <w:p w14:paraId="19DCA521" w14:textId="19A1C89A" w:rsidR="006931B4" w:rsidRPr="008B606D" w:rsidRDefault="006931B4" w:rsidP="006931B4">
                  <w:pPr>
                    <w:rPr>
                      <w:rFonts w:cstheme="minorHAnsi"/>
                      <w:b/>
                    </w:rPr>
                  </w:pPr>
                  <w:r>
                    <w:rPr>
                      <w:rFonts w:cstheme="minorHAnsi"/>
                      <w:b/>
                    </w:rPr>
                    <w:t>CONCURRENT SESSION – MEETING ROOM C</w:t>
                  </w:r>
                </w:p>
              </w:tc>
              <w:tc>
                <w:tcPr>
                  <w:tcW w:w="2340" w:type="dxa"/>
                  <w:shd w:val="clear" w:color="auto" w:fill="BFBFBF" w:themeFill="background1" w:themeFillShade="BF"/>
                </w:tcPr>
                <w:p w14:paraId="40B79D5C" w14:textId="227ACE73" w:rsidR="006931B4" w:rsidRDefault="006931B4" w:rsidP="006931B4">
                  <w:pPr>
                    <w:rPr>
                      <w:rFonts w:cstheme="minorHAnsi"/>
                    </w:rPr>
                  </w:pPr>
                  <w:r>
                    <w:rPr>
                      <w:rFonts w:cstheme="minorHAnsi"/>
                    </w:rPr>
                    <w:t>10:20 am – 11:05 am</w:t>
                  </w:r>
                </w:p>
              </w:tc>
            </w:tr>
            <w:tr w:rsidR="006931B4" w14:paraId="2FBC0FEE" w14:textId="77777777" w:rsidTr="00285F82">
              <w:tc>
                <w:tcPr>
                  <w:tcW w:w="7805" w:type="dxa"/>
                </w:tcPr>
                <w:p w14:paraId="7DA4752C" w14:textId="77777777" w:rsidR="006931B4" w:rsidRPr="00C134A4" w:rsidRDefault="006931B4" w:rsidP="006931B4">
                  <w:pPr>
                    <w:rPr>
                      <w:rFonts w:cstheme="minorHAnsi"/>
                      <w:b/>
                      <w:highlight w:val="yellow"/>
                    </w:rPr>
                  </w:pPr>
                  <w:proofErr w:type="spellStart"/>
                  <w:r w:rsidRPr="00C134A4">
                    <w:rPr>
                      <w:rFonts w:cstheme="minorHAnsi"/>
                      <w:b/>
                      <w:highlight w:val="yellow"/>
                    </w:rPr>
                    <w:t>Queality</w:t>
                  </w:r>
                  <w:proofErr w:type="spellEnd"/>
                  <w:r w:rsidRPr="00C134A4">
                    <w:rPr>
                      <w:rFonts w:cstheme="minorHAnsi"/>
                      <w:b/>
                      <w:highlight w:val="yellow"/>
                    </w:rPr>
                    <w:t xml:space="preserve"> of Life</w:t>
                  </w:r>
                </w:p>
                <w:p w14:paraId="29300DE0" w14:textId="77777777" w:rsidR="006931B4" w:rsidRPr="00C134A4" w:rsidRDefault="006931B4" w:rsidP="006931B4">
                  <w:pPr>
                    <w:rPr>
                      <w:rFonts w:cstheme="minorHAnsi"/>
                      <w:bCs/>
                      <w:highlight w:val="yellow"/>
                    </w:rPr>
                  </w:pPr>
                  <w:proofErr w:type="spellStart"/>
                  <w:r w:rsidRPr="00C134A4">
                    <w:rPr>
                      <w:rFonts w:cstheme="minorHAnsi"/>
                      <w:bCs/>
                      <w:highlight w:val="yellow"/>
                    </w:rPr>
                    <w:t>Myqueal</w:t>
                  </w:r>
                  <w:proofErr w:type="spellEnd"/>
                  <w:r w:rsidRPr="00C134A4">
                    <w:rPr>
                      <w:rFonts w:cstheme="minorHAnsi"/>
                      <w:bCs/>
                      <w:highlight w:val="yellow"/>
                    </w:rPr>
                    <w:t xml:space="preserve"> Lewis – </w:t>
                  </w:r>
                  <w:proofErr w:type="spellStart"/>
                  <w:r w:rsidRPr="00C134A4">
                    <w:rPr>
                      <w:rFonts w:cstheme="minorHAnsi"/>
                      <w:bCs/>
                      <w:highlight w:val="yellow"/>
                    </w:rPr>
                    <w:t>Queality</w:t>
                  </w:r>
                  <w:proofErr w:type="spellEnd"/>
                  <w:r w:rsidRPr="00C134A4">
                    <w:rPr>
                      <w:rFonts w:cstheme="minorHAnsi"/>
                      <w:bCs/>
                      <w:highlight w:val="yellow"/>
                    </w:rPr>
                    <w:t xml:space="preserve"> Productions</w:t>
                  </w:r>
                </w:p>
                <w:p w14:paraId="5529DF44" w14:textId="77777777" w:rsidR="006931B4" w:rsidRPr="00C134A4" w:rsidRDefault="006931B4" w:rsidP="006931B4">
                  <w:pPr>
                    <w:rPr>
                      <w:rFonts w:cstheme="minorHAnsi"/>
                      <w:bCs/>
                      <w:highlight w:val="yellow"/>
                    </w:rPr>
                  </w:pPr>
                  <w:r w:rsidRPr="00C134A4">
                    <w:rPr>
                      <w:rFonts w:cstheme="minorHAnsi"/>
                      <w:bCs/>
                      <w:highlight w:val="yellow"/>
                    </w:rPr>
                    <w:t xml:space="preserve">Discover how NAACP Award-winning director and FAMU Social Work graduate </w:t>
                  </w:r>
                  <w:proofErr w:type="spellStart"/>
                  <w:r w:rsidRPr="00C134A4">
                    <w:rPr>
                      <w:rFonts w:cstheme="minorHAnsi"/>
                      <w:bCs/>
                      <w:highlight w:val="yellow"/>
                    </w:rPr>
                    <w:t>Myqueal</w:t>
                  </w:r>
                  <w:proofErr w:type="spellEnd"/>
                  <w:r w:rsidRPr="00C134A4">
                    <w:rPr>
                      <w:rFonts w:cstheme="minorHAnsi"/>
                      <w:bCs/>
                      <w:highlight w:val="yellow"/>
                    </w:rPr>
                    <w:t xml:space="preserve"> Lewis </w:t>
                  </w:r>
                  <w:proofErr w:type="gramStart"/>
                  <w:r w:rsidRPr="00C134A4">
                    <w:rPr>
                      <w:rFonts w:cstheme="minorHAnsi"/>
                      <w:bCs/>
                      <w:highlight w:val="yellow"/>
                    </w:rPr>
                    <w:t>merges</w:t>
                  </w:r>
                  <w:proofErr w:type="gramEnd"/>
                  <w:r w:rsidRPr="00C134A4">
                    <w:rPr>
                      <w:rFonts w:cstheme="minorHAnsi"/>
                      <w:bCs/>
                      <w:highlight w:val="yellow"/>
                    </w:rPr>
                    <w:t xml:space="preserve"> his passion for filmmaking and social work to create powerful, love-filled narratives. In this session, he’ll share his journey with </w:t>
                  </w:r>
                  <w:proofErr w:type="spellStart"/>
                  <w:r w:rsidRPr="00C134A4">
                    <w:rPr>
                      <w:rFonts w:cstheme="minorHAnsi"/>
                      <w:bCs/>
                      <w:highlight w:val="yellow"/>
                    </w:rPr>
                    <w:t>Queality</w:t>
                  </w:r>
                  <w:proofErr w:type="spellEnd"/>
                  <w:r w:rsidRPr="00C134A4">
                    <w:rPr>
                      <w:rFonts w:cstheme="minorHAnsi"/>
                      <w:bCs/>
                      <w:highlight w:val="yellow"/>
                    </w:rPr>
                    <w:t xml:space="preserve"> Productions and how film can be a force for change.</w:t>
                  </w:r>
                </w:p>
                <w:p w14:paraId="12D7C962" w14:textId="77777777" w:rsidR="006931B4" w:rsidRPr="00DA1591" w:rsidRDefault="006931B4" w:rsidP="006931B4">
                  <w:pPr>
                    <w:rPr>
                      <w:rFonts w:cstheme="minorHAnsi"/>
                      <w:b/>
                      <w:bCs/>
                    </w:rPr>
                  </w:pPr>
                  <w:r w:rsidRPr="00DA1591">
                    <w:rPr>
                      <w:rFonts w:cstheme="minorHAnsi"/>
                      <w:b/>
                      <w:bCs/>
                    </w:rPr>
                    <w:t>How to be an Industry Disruptor and gain followers</w:t>
                  </w:r>
                </w:p>
                <w:p w14:paraId="7B558239" w14:textId="77777777" w:rsidR="006931B4" w:rsidRPr="00DA1591" w:rsidRDefault="006931B4" w:rsidP="006931B4">
                  <w:pPr>
                    <w:rPr>
                      <w:rFonts w:cstheme="minorHAnsi"/>
                    </w:rPr>
                  </w:pPr>
                  <w:r w:rsidRPr="00DA1591">
                    <w:rPr>
                      <w:rFonts w:cstheme="minorHAnsi"/>
                    </w:rPr>
                    <w:lastRenderedPageBreak/>
                    <w:t>Corey T. Williams – Superior Moves Records, LLC</w:t>
                  </w:r>
                </w:p>
                <w:p w14:paraId="5B4020BF" w14:textId="00FE7FF8" w:rsidR="006931B4" w:rsidRDefault="006931B4" w:rsidP="006931B4">
                  <w:r w:rsidRPr="00DA1591">
                    <w:t xml:space="preserve">With over 20 years as an industry disruptor in media, art, and entertainment, </w:t>
                  </w:r>
                  <w:r w:rsidR="000C1C59" w:rsidRPr="00DA1591">
                    <w:t xml:space="preserve">Corey has </w:t>
                  </w:r>
                  <w:r w:rsidRPr="00DA1591">
                    <w:t xml:space="preserve">challenged norms and earned recognition for </w:t>
                  </w:r>
                  <w:r w:rsidR="000C1C59" w:rsidRPr="00DA1591">
                    <w:t>his</w:t>
                  </w:r>
                  <w:r w:rsidRPr="00DA1591">
                    <w:t xml:space="preserve"> unique approach to television, painting, and poetry. Now, </w:t>
                  </w:r>
                  <w:r w:rsidR="000C1C59" w:rsidRPr="00DA1591">
                    <w:t>he’s</w:t>
                  </w:r>
                  <w:r w:rsidRPr="00DA1591">
                    <w:t xml:space="preserve"> seeking support for </w:t>
                  </w:r>
                  <w:r w:rsidR="000C1C59" w:rsidRPr="00DA1591">
                    <w:t>his</w:t>
                  </w:r>
                  <w:r w:rsidRPr="00DA1591">
                    <w:t xml:space="preserve"> next bold projects—two films, </w:t>
                  </w:r>
                  <w:r w:rsidRPr="00DA1591">
                    <w:rPr>
                      <w:i/>
                      <w:iCs/>
                    </w:rPr>
                    <w:t>The Battle of Gainesville (The B.O.G.)</w:t>
                  </w:r>
                  <w:r w:rsidRPr="00DA1591">
                    <w:t xml:space="preserve"> and </w:t>
                  </w:r>
                  <w:r w:rsidRPr="00DA1591">
                    <w:rPr>
                      <w:i/>
                      <w:iCs/>
                    </w:rPr>
                    <w:t>Guns in Da Swamp</w:t>
                  </w:r>
                  <w:r w:rsidRPr="00DA1591">
                    <w:t>—with screenplays ready to share.</w:t>
                  </w:r>
                </w:p>
                <w:p w14:paraId="024007C4" w14:textId="77777777" w:rsidR="006931B4" w:rsidRDefault="006931B4" w:rsidP="006931B4"/>
                <w:p w14:paraId="6D76A2D9" w14:textId="77777777" w:rsidR="006931B4" w:rsidRDefault="006931B4" w:rsidP="006931B4">
                  <w:pPr>
                    <w:rPr>
                      <w:rFonts w:cstheme="minorHAnsi"/>
                      <w:b/>
                    </w:rPr>
                  </w:pPr>
                  <w:r w:rsidRPr="004A41B6">
                    <w:rPr>
                      <w:rFonts w:cstheme="minorHAnsi"/>
                      <w:b/>
                    </w:rPr>
                    <w:t xml:space="preserve">Khoury Family Center for the Arts - DANB </w:t>
                  </w:r>
                  <w:r>
                    <w:rPr>
                      <w:rFonts w:cstheme="minorHAnsi"/>
                      <w:b/>
                    </w:rPr>
                    <w:t>U</w:t>
                  </w:r>
                  <w:r w:rsidRPr="004A41B6">
                    <w:rPr>
                      <w:rFonts w:cstheme="minorHAnsi"/>
                      <w:b/>
                    </w:rPr>
                    <w:t>pdates</w:t>
                  </w:r>
                </w:p>
                <w:p w14:paraId="7B5244F5" w14:textId="77777777" w:rsidR="006931B4" w:rsidRPr="003829AA" w:rsidRDefault="006931B4" w:rsidP="006931B4">
                  <w:pPr>
                    <w:rPr>
                      <w:rFonts w:cstheme="minorHAnsi"/>
                      <w:bCs/>
                    </w:rPr>
                  </w:pPr>
                  <w:r w:rsidRPr="004A41B6">
                    <w:rPr>
                      <w:rFonts w:cstheme="minorHAnsi"/>
                      <w:bCs/>
                    </w:rPr>
                    <w:t>Judy Skinner</w:t>
                  </w:r>
                  <w:r w:rsidRPr="003829AA">
                    <w:rPr>
                      <w:rFonts w:cstheme="minorHAnsi"/>
                      <w:bCs/>
                    </w:rPr>
                    <w:t xml:space="preserve"> - </w:t>
                  </w:r>
                  <w:r w:rsidRPr="004A41B6">
                    <w:rPr>
                      <w:rFonts w:cstheme="minorHAnsi"/>
                      <w:bCs/>
                    </w:rPr>
                    <w:t>Dance Alive National Ballet</w:t>
                  </w:r>
                </w:p>
                <w:p w14:paraId="545436BA" w14:textId="1E2C71F4" w:rsidR="006931B4" w:rsidRPr="00F00C84" w:rsidRDefault="006931B4" w:rsidP="006931B4">
                  <w:pPr>
                    <w:rPr>
                      <w:rFonts w:cstheme="minorHAnsi"/>
                      <w:bCs/>
                    </w:rPr>
                  </w:pPr>
                  <w:r w:rsidRPr="004A41B6">
                    <w:rPr>
                      <w:rFonts w:cstheme="minorHAnsi"/>
                      <w:bCs/>
                    </w:rPr>
                    <w:t xml:space="preserve">Get the latest updates on the </w:t>
                  </w:r>
                  <w:r>
                    <w:rPr>
                      <w:rFonts w:cstheme="minorHAnsi"/>
                      <w:bCs/>
                    </w:rPr>
                    <w:t xml:space="preserve">Khoury Family </w:t>
                  </w:r>
                  <w:r w:rsidRPr="004A41B6">
                    <w:rPr>
                      <w:rFonts w:cstheme="minorHAnsi"/>
                      <w:bCs/>
                    </w:rPr>
                    <w:t>Center</w:t>
                  </w:r>
                  <w:r>
                    <w:rPr>
                      <w:rFonts w:cstheme="minorHAnsi"/>
                      <w:bCs/>
                    </w:rPr>
                    <w:t xml:space="preserve"> for the Arts</w:t>
                  </w:r>
                  <w:r w:rsidRPr="004A41B6">
                    <w:rPr>
                      <w:rFonts w:cstheme="minorHAnsi"/>
                      <w:bCs/>
                    </w:rPr>
                    <w:t>, including exciting opportunities, benefits, and community impact. Hear highlights from the upcoming 2024-25 season and a sneak peek at what’s ahead for 2025-26!</w:t>
                  </w:r>
                </w:p>
              </w:tc>
              <w:tc>
                <w:tcPr>
                  <w:tcW w:w="2340" w:type="dxa"/>
                </w:tcPr>
                <w:p w14:paraId="3DC4534A" w14:textId="35B5FF46" w:rsidR="006931B4" w:rsidRDefault="006931B4" w:rsidP="006931B4">
                  <w:pPr>
                    <w:rPr>
                      <w:rFonts w:cstheme="minorHAnsi"/>
                    </w:rPr>
                  </w:pPr>
                </w:p>
              </w:tc>
            </w:tr>
            <w:tr w:rsidR="006931B4" w14:paraId="4375D8F4" w14:textId="77777777" w:rsidTr="00285F82">
              <w:tc>
                <w:tcPr>
                  <w:tcW w:w="7805" w:type="dxa"/>
                </w:tcPr>
                <w:p w14:paraId="14E683A1" w14:textId="77777777" w:rsidR="006931B4" w:rsidRPr="008B606D" w:rsidRDefault="006931B4" w:rsidP="006931B4">
                  <w:pPr>
                    <w:rPr>
                      <w:rFonts w:cstheme="minorHAnsi"/>
                      <w:b/>
                    </w:rPr>
                  </w:pPr>
                </w:p>
              </w:tc>
              <w:tc>
                <w:tcPr>
                  <w:tcW w:w="2340" w:type="dxa"/>
                </w:tcPr>
                <w:p w14:paraId="6A546A10" w14:textId="77777777" w:rsidR="006931B4" w:rsidRDefault="006931B4" w:rsidP="006931B4">
                  <w:pPr>
                    <w:rPr>
                      <w:rFonts w:cstheme="minorHAnsi"/>
                    </w:rPr>
                  </w:pPr>
                </w:p>
              </w:tc>
            </w:tr>
            <w:tr w:rsidR="006931B4" w14:paraId="692BD9F8" w14:textId="77777777" w:rsidTr="001D61D8">
              <w:tc>
                <w:tcPr>
                  <w:tcW w:w="7805" w:type="dxa"/>
                  <w:shd w:val="clear" w:color="auto" w:fill="BFBFBF" w:themeFill="background1" w:themeFillShade="BF"/>
                </w:tcPr>
                <w:p w14:paraId="44EE82C3" w14:textId="5B6465F8" w:rsidR="006931B4" w:rsidRPr="008B606D" w:rsidRDefault="006931B4" w:rsidP="006931B4">
                  <w:pPr>
                    <w:rPr>
                      <w:rFonts w:cstheme="minorHAnsi"/>
                      <w:b/>
                    </w:rPr>
                  </w:pPr>
                  <w:r>
                    <w:rPr>
                      <w:rFonts w:cstheme="minorHAnsi"/>
                      <w:b/>
                    </w:rPr>
                    <w:t>CONCURRENT SESSION – MEETING ROOM A</w:t>
                  </w:r>
                </w:p>
              </w:tc>
              <w:tc>
                <w:tcPr>
                  <w:tcW w:w="2340" w:type="dxa"/>
                  <w:shd w:val="clear" w:color="auto" w:fill="BFBFBF" w:themeFill="background1" w:themeFillShade="BF"/>
                </w:tcPr>
                <w:p w14:paraId="0D1B3E25" w14:textId="0C21B49C" w:rsidR="006931B4" w:rsidRDefault="006931B4" w:rsidP="006931B4">
                  <w:pPr>
                    <w:rPr>
                      <w:rFonts w:cstheme="minorHAnsi"/>
                    </w:rPr>
                  </w:pPr>
                  <w:r>
                    <w:rPr>
                      <w:rFonts w:cstheme="minorHAnsi"/>
                    </w:rPr>
                    <w:t>10:35 am – 11:35 am</w:t>
                  </w:r>
                </w:p>
              </w:tc>
            </w:tr>
            <w:tr w:rsidR="006931B4" w14:paraId="1F4E94BF" w14:textId="77777777" w:rsidTr="00285F82">
              <w:tc>
                <w:tcPr>
                  <w:tcW w:w="7805" w:type="dxa"/>
                </w:tcPr>
                <w:p w14:paraId="5E622E7B" w14:textId="77777777" w:rsidR="006931B4" w:rsidRPr="00DA1591" w:rsidRDefault="006931B4" w:rsidP="006931B4">
                  <w:pPr>
                    <w:rPr>
                      <w:rFonts w:cstheme="minorHAnsi"/>
                      <w:b/>
                      <w:bCs/>
                    </w:rPr>
                  </w:pPr>
                  <w:r w:rsidRPr="00DA1591">
                    <w:rPr>
                      <w:rFonts w:cstheme="minorHAnsi"/>
                      <w:b/>
                      <w:bCs/>
                    </w:rPr>
                    <w:t>Mapping Alachua County's Arts</w:t>
                  </w:r>
                </w:p>
                <w:p w14:paraId="567A92CD" w14:textId="13BB06A7" w:rsidR="006931B4" w:rsidRPr="00DA1591" w:rsidRDefault="006931B4" w:rsidP="006931B4">
                  <w:pPr>
                    <w:rPr>
                      <w:rFonts w:cstheme="minorHAnsi"/>
                    </w:rPr>
                  </w:pPr>
                  <w:r w:rsidRPr="00DA1591">
                    <w:rPr>
                      <w:rFonts w:cstheme="minorHAnsi"/>
                    </w:rPr>
                    <w:t>Kim Tanzer - Artist, Architect</w:t>
                  </w:r>
                </w:p>
                <w:p w14:paraId="7C88E694" w14:textId="4EBFCDDA" w:rsidR="006931B4" w:rsidRPr="003829AA" w:rsidRDefault="006931B4" w:rsidP="006931B4">
                  <w:pPr>
                    <w:rPr>
                      <w:rFonts w:cstheme="minorHAnsi"/>
                    </w:rPr>
                  </w:pPr>
                  <w:r w:rsidRPr="00DA1591">
                    <w:rPr>
                      <w:rFonts w:cstheme="minorHAnsi"/>
                    </w:rPr>
                    <w:t>Explore 75 years of artistic legacy in Gainesville and Alachua County in this engaging panel discussion, uncovering the connections between artists, institutions, and creative movements. Join artists, curators, and collectors as we trace themes across media, genres, and generations to better understand our region’s rich artistic history.</w:t>
                  </w:r>
                </w:p>
              </w:tc>
              <w:tc>
                <w:tcPr>
                  <w:tcW w:w="2340" w:type="dxa"/>
                </w:tcPr>
                <w:p w14:paraId="2B02A3B1" w14:textId="3056E0C3" w:rsidR="006931B4" w:rsidRPr="003829AA" w:rsidRDefault="006931B4" w:rsidP="006931B4">
                  <w:pPr>
                    <w:rPr>
                      <w:rFonts w:cstheme="minorHAnsi"/>
                    </w:rPr>
                  </w:pPr>
                </w:p>
              </w:tc>
            </w:tr>
            <w:tr w:rsidR="006931B4" w14:paraId="020A8A31" w14:textId="77777777" w:rsidTr="00285F82">
              <w:tc>
                <w:tcPr>
                  <w:tcW w:w="7805" w:type="dxa"/>
                </w:tcPr>
                <w:p w14:paraId="17A98B4D" w14:textId="77777777" w:rsidR="006931B4" w:rsidRPr="003829AA" w:rsidRDefault="006931B4" w:rsidP="006931B4">
                  <w:pPr>
                    <w:rPr>
                      <w:rFonts w:cstheme="minorHAnsi"/>
                      <w:b/>
                    </w:rPr>
                  </w:pPr>
                </w:p>
              </w:tc>
              <w:tc>
                <w:tcPr>
                  <w:tcW w:w="2340" w:type="dxa"/>
                </w:tcPr>
                <w:p w14:paraId="5E51C54A" w14:textId="77777777" w:rsidR="006931B4" w:rsidRPr="003829AA" w:rsidRDefault="006931B4" w:rsidP="006931B4">
                  <w:pPr>
                    <w:rPr>
                      <w:rFonts w:cstheme="minorHAnsi"/>
                    </w:rPr>
                  </w:pPr>
                </w:p>
              </w:tc>
            </w:tr>
            <w:tr w:rsidR="006931B4" w14:paraId="6C5934D8" w14:textId="77777777" w:rsidTr="001D61D8">
              <w:tc>
                <w:tcPr>
                  <w:tcW w:w="7805" w:type="dxa"/>
                  <w:shd w:val="clear" w:color="auto" w:fill="BFBFBF" w:themeFill="background1" w:themeFillShade="BF"/>
                </w:tcPr>
                <w:p w14:paraId="435772B6" w14:textId="10CA0319" w:rsidR="006931B4" w:rsidRPr="003829AA" w:rsidRDefault="006931B4" w:rsidP="006931B4">
                  <w:pPr>
                    <w:rPr>
                      <w:rFonts w:cstheme="minorHAnsi"/>
                      <w:b/>
                    </w:rPr>
                  </w:pPr>
                  <w:r>
                    <w:rPr>
                      <w:rFonts w:cstheme="minorHAnsi"/>
                      <w:b/>
                    </w:rPr>
                    <w:t>CONCURRENT SESSION – MEETING ROOM C</w:t>
                  </w:r>
                </w:p>
              </w:tc>
              <w:tc>
                <w:tcPr>
                  <w:tcW w:w="2340" w:type="dxa"/>
                  <w:shd w:val="clear" w:color="auto" w:fill="BFBFBF" w:themeFill="background1" w:themeFillShade="BF"/>
                </w:tcPr>
                <w:p w14:paraId="0CD89859" w14:textId="69880F01" w:rsidR="006931B4" w:rsidRPr="003829AA" w:rsidRDefault="006931B4" w:rsidP="006931B4">
                  <w:pPr>
                    <w:rPr>
                      <w:rFonts w:cstheme="minorHAnsi"/>
                    </w:rPr>
                  </w:pPr>
                  <w:r>
                    <w:rPr>
                      <w:rFonts w:cstheme="minorHAnsi"/>
                    </w:rPr>
                    <w:t>10:35 am – 11:35 am</w:t>
                  </w:r>
                </w:p>
              </w:tc>
            </w:tr>
            <w:tr w:rsidR="006931B4" w14:paraId="7FBDBF78" w14:textId="77777777" w:rsidTr="00285F82">
              <w:tc>
                <w:tcPr>
                  <w:tcW w:w="7805" w:type="dxa"/>
                </w:tcPr>
                <w:p w14:paraId="4658BE61" w14:textId="77777777" w:rsidR="006931B4" w:rsidRPr="0073235E" w:rsidRDefault="006931B4" w:rsidP="006931B4">
                  <w:pPr>
                    <w:rPr>
                      <w:rFonts w:cstheme="minorHAnsi"/>
                      <w:b/>
                      <w:bCs/>
                    </w:rPr>
                  </w:pPr>
                  <w:r w:rsidRPr="0073235E">
                    <w:rPr>
                      <w:rFonts w:cstheme="minorHAnsi"/>
                      <w:b/>
                      <w:bCs/>
                    </w:rPr>
                    <w:t>The making of a more accessible contemporary art space--Pennant Place</w:t>
                  </w:r>
                </w:p>
                <w:p w14:paraId="558C6960" w14:textId="77777777" w:rsidR="006931B4" w:rsidRPr="0073235E" w:rsidRDefault="006931B4" w:rsidP="006931B4">
                  <w:pPr>
                    <w:rPr>
                      <w:rFonts w:cstheme="minorHAnsi"/>
                    </w:rPr>
                  </w:pPr>
                  <w:r w:rsidRPr="0073235E">
                    <w:rPr>
                      <w:rFonts w:cstheme="minorHAnsi"/>
                    </w:rPr>
                    <w:t>Flounder Lee – Curator/Director, Pennant Place; PhD Candidate, University of Plymouth, UK</w:t>
                  </w:r>
                </w:p>
                <w:p w14:paraId="76F55EDD" w14:textId="06B3756D" w:rsidR="006931B4" w:rsidRPr="003829AA" w:rsidRDefault="006931B4" w:rsidP="006931B4">
                  <w:pPr>
                    <w:rPr>
                      <w:rFonts w:cstheme="minorHAnsi"/>
                    </w:rPr>
                  </w:pPr>
                  <w:r w:rsidRPr="0073235E">
                    <w:t>Discover Pennant Place, an outdoor contemporary art space created as part of Flounder’s practice-based PhD project, redefining how art is experienced beyond traditional galleries. With 10 exhibitions to date, this unique space invites pedestrians and bikers to engage with art in an open, everyday environment.</w:t>
                  </w:r>
                </w:p>
              </w:tc>
              <w:tc>
                <w:tcPr>
                  <w:tcW w:w="2340" w:type="dxa"/>
                </w:tcPr>
                <w:p w14:paraId="3E4532E1" w14:textId="5A2F8CE3" w:rsidR="006931B4" w:rsidRPr="003829AA" w:rsidRDefault="006931B4" w:rsidP="006931B4">
                  <w:pPr>
                    <w:rPr>
                      <w:rFonts w:cstheme="minorHAnsi"/>
                    </w:rPr>
                  </w:pPr>
                </w:p>
              </w:tc>
            </w:tr>
            <w:tr w:rsidR="006931B4" w14:paraId="6AEEF7D6" w14:textId="77777777" w:rsidTr="00285F82">
              <w:tc>
                <w:tcPr>
                  <w:tcW w:w="7805" w:type="dxa"/>
                </w:tcPr>
                <w:p w14:paraId="2591F945" w14:textId="77777777" w:rsidR="006931B4" w:rsidRPr="003829AA" w:rsidRDefault="006931B4" w:rsidP="006931B4">
                  <w:pPr>
                    <w:rPr>
                      <w:rFonts w:cstheme="minorHAnsi"/>
                      <w:b/>
                      <w:bCs/>
                    </w:rPr>
                  </w:pPr>
                </w:p>
              </w:tc>
              <w:tc>
                <w:tcPr>
                  <w:tcW w:w="2340" w:type="dxa"/>
                </w:tcPr>
                <w:p w14:paraId="6C148995" w14:textId="77777777" w:rsidR="006931B4" w:rsidRPr="003829AA" w:rsidRDefault="006931B4" w:rsidP="006931B4">
                  <w:pPr>
                    <w:rPr>
                      <w:rFonts w:cstheme="minorHAnsi"/>
                    </w:rPr>
                  </w:pPr>
                </w:p>
              </w:tc>
            </w:tr>
            <w:tr w:rsidR="006931B4" w14:paraId="23010AD3" w14:textId="77777777" w:rsidTr="001D61D8">
              <w:tc>
                <w:tcPr>
                  <w:tcW w:w="7805" w:type="dxa"/>
                  <w:shd w:val="clear" w:color="auto" w:fill="BFBFBF" w:themeFill="background1" w:themeFillShade="BF"/>
                </w:tcPr>
                <w:p w14:paraId="2E7BF6A7" w14:textId="679C3413" w:rsidR="006931B4" w:rsidRPr="003829AA" w:rsidRDefault="006931B4" w:rsidP="006931B4">
                  <w:pPr>
                    <w:rPr>
                      <w:rFonts w:cstheme="minorHAnsi"/>
                      <w:b/>
                      <w:bCs/>
                    </w:rPr>
                  </w:pPr>
                  <w:r>
                    <w:rPr>
                      <w:rFonts w:cstheme="minorHAnsi"/>
                      <w:b/>
                    </w:rPr>
                    <w:t>CONCURRENT SESSION – MEETING ROOM A</w:t>
                  </w:r>
                </w:p>
              </w:tc>
              <w:tc>
                <w:tcPr>
                  <w:tcW w:w="2340" w:type="dxa"/>
                  <w:shd w:val="clear" w:color="auto" w:fill="BFBFBF" w:themeFill="background1" w:themeFillShade="BF"/>
                </w:tcPr>
                <w:p w14:paraId="64B230A5" w14:textId="4D6AD12F" w:rsidR="006931B4" w:rsidRPr="003829AA" w:rsidRDefault="006931B4" w:rsidP="006931B4">
                  <w:pPr>
                    <w:rPr>
                      <w:rFonts w:cstheme="minorHAnsi"/>
                    </w:rPr>
                  </w:pPr>
                  <w:r>
                    <w:rPr>
                      <w:rFonts w:cstheme="minorHAnsi"/>
                    </w:rPr>
                    <w:t>11:35 am – 12:05 pm</w:t>
                  </w:r>
                </w:p>
              </w:tc>
            </w:tr>
            <w:tr w:rsidR="006931B4" w14:paraId="2FB0D14E" w14:textId="77777777" w:rsidTr="00285F82">
              <w:tc>
                <w:tcPr>
                  <w:tcW w:w="7805" w:type="dxa"/>
                </w:tcPr>
                <w:p w14:paraId="3344BBA5" w14:textId="77777777" w:rsidR="006931B4" w:rsidRPr="00386BBE" w:rsidRDefault="006931B4" w:rsidP="006931B4">
                  <w:pPr>
                    <w:rPr>
                      <w:b/>
                      <w:bCs/>
                    </w:rPr>
                  </w:pPr>
                  <w:r w:rsidRPr="00386BBE">
                    <w:rPr>
                      <w:b/>
                      <w:bCs/>
                    </w:rPr>
                    <w:t>Disabled Creatives Alliance Pilot Program: Garden of Self</w:t>
                  </w:r>
                </w:p>
                <w:p w14:paraId="0469148C" w14:textId="2A32A887" w:rsidR="006931B4" w:rsidRPr="00386BBE" w:rsidRDefault="006931B4" w:rsidP="006931B4">
                  <w:r w:rsidRPr="00386BBE">
                    <w:t>Jennifer McCloskey – Disabled Creatives Alliance</w:t>
                  </w:r>
                </w:p>
                <w:p w14:paraId="081BC72D" w14:textId="4664ABAA" w:rsidR="006931B4" w:rsidRPr="00386BBE" w:rsidRDefault="006931B4" w:rsidP="006931B4">
                  <w:r w:rsidRPr="00386BBE">
                    <w:t>Discover the Garden of Self project, a groundbreaking initiative supported by the Gainesville chapter of the Awesome Foundation, blending art, wellness, and disability advocacy. This session will showcase insights from the Disabled Creatives Alliance pilot program, global disability-centered wellness research, and a hands-on art activity, concluding with key findings that align with ACAC’s mission.</w:t>
                  </w:r>
                </w:p>
              </w:tc>
              <w:tc>
                <w:tcPr>
                  <w:tcW w:w="2340" w:type="dxa"/>
                </w:tcPr>
                <w:p w14:paraId="2CB4D089" w14:textId="6D3CD20E" w:rsidR="006931B4" w:rsidRPr="003829AA" w:rsidRDefault="006931B4" w:rsidP="006931B4">
                  <w:pPr>
                    <w:rPr>
                      <w:rFonts w:cstheme="minorHAnsi"/>
                    </w:rPr>
                  </w:pPr>
                </w:p>
              </w:tc>
            </w:tr>
            <w:tr w:rsidR="006931B4" w14:paraId="5A3F6018" w14:textId="77777777" w:rsidTr="00285F82">
              <w:tc>
                <w:tcPr>
                  <w:tcW w:w="7805" w:type="dxa"/>
                </w:tcPr>
                <w:p w14:paraId="542AFCA4" w14:textId="77777777" w:rsidR="006931B4" w:rsidRPr="003829AA" w:rsidRDefault="006931B4" w:rsidP="006931B4">
                  <w:pPr>
                    <w:rPr>
                      <w:rFonts w:cstheme="minorHAnsi"/>
                      <w:b/>
                      <w:bCs/>
                    </w:rPr>
                  </w:pPr>
                </w:p>
              </w:tc>
              <w:tc>
                <w:tcPr>
                  <w:tcW w:w="2340" w:type="dxa"/>
                </w:tcPr>
                <w:p w14:paraId="102AEFD4" w14:textId="77777777" w:rsidR="006931B4" w:rsidRPr="003829AA" w:rsidRDefault="006931B4" w:rsidP="006931B4">
                  <w:pPr>
                    <w:rPr>
                      <w:rFonts w:cstheme="minorHAnsi"/>
                    </w:rPr>
                  </w:pPr>
                </w:p>
              </w:tc>
            </w:tr>
            <w:tr w:rsidR="006931B4" w14:paraId="0CEBC072" w14:textId="77777777" w:rsidTr="001D61D8">
              <w:tc>
                <w:tcPr>
                  <w:tcW w:w="7805" w:type="dxa"/>
                  <w:shd w:val="clear" w:color="auto" w:fill="BFBFBF" w:themeFill="background1" w:themeFillShade="BF"/>
                </w:tcPr>
                <w:p w14:paraId="68F35337" w14:textId="3BCB0544" w:rsidR="006931B4" w:rsidRPr="003829AA" w:rsidRDefault="006931B4" w:rsidP="006931B4">
                  <w:pPr>
                    <w:rPr>
                      <w:rFonts w:cstheme="minorHAnsi"/>
                      <w:b/>
                      <w:bCs/>
                    </w:rPr>
                  </w:pPr>
                  <w:r>
                    <w:rPr>
                      <w:rFonts w:cstheme="minorHAnsi"/>
                      <w:b/>
                    </w:rPr>
                    <w:t>CONCURRENT SESSION – MEETING ROOM C</w:t>
                  </w:r>
                </w:p>
              </w:tc>
              <w:tc>
                <w:tcPr>
                  <w:tcW w:w="2340" w:type="dxa"/>
                  <w:shd w:val="clear" w:color="auto" w:fill="BFBFBF" w:themeFill="background1" w:themeFillShade="BF"/>
                </w:tcPr>
                <w:p w14:paraId="59CC47CF" w14:textId="3C2250D0" w:rsidR="006931B4" w:rsidRPr="003829AA" w:rsidRDefault="006931B4" w:rsidP="006931B4">
                  <w:pPr>
                    <w:rPr>
                      <w:rFonts w:cstheme="minorHAnsi"/>
                    </w:rPr>
                  </w:pPr>
                  <w:r>
                    <w:rPr>
                      <w:rFonts w:cstheme="minorHAnsi"/>
                    </w:rPr>
                    <w:t>11:35 am – 12:05 pm</w:t>
                  </w:r>
                </w:p>
              </w:tc>
            </w:tr>
            <w:tr w:rsidR="006931B4" w14:paraId="6C4DE925" w14:textId="77777777" w:rsidTr="00285F82">
              <w:tc>
                <w:tcPr>
                  <w:tcW w:w="7805" w:type="dxa"/>
                </w:tcPr>
                <w:p w14:paraId="68608046" w14:textId="77777777" w:rsidR="006931B4" w:rsidRPr="00C56C97" w:rsidRDefault="006931B4" w:rsidP="006931B4">
                  <w:pPr>
                    <w:rPr>
                      <w:rFonts w:cstheme="minorHAnsi"/>
                      <w:b/>
                      <w:bCs/>
                    </w:rPr>
                  </w:pPr>
                  <w:r w:rsidRPr="00C56C97">
                    <w:rPr>
                      <w:rFonts w:cstheme="minorHAnsi"/>
                      <w:b/>
                      <w:bCs/>
                    </w:rPr>
                    <w:t xml:space="preserve">Early-Stage Community-Centered Research for </w:t>
                  </w:r>
                  <w:proofErr w:type="gramStart"/>
                  <w:r w:rsidRPr="00C56C97">
                    <w:rPr>
                      <w:rFonts w:cstheme="minorHAnsi"/>
                      <w:b/>
                      <w:bCs/>
                    </w:rPr>
                    <w:t>the Sarah's</w:t>
                  </w:r>
                  <w:proofErr w:type="gramEnd"/>
                  <w:r w:rsidRPr="00C56C97">
                    <w:rPr>
                      <w:rFonts w:cstheme="minorHAnsi"/>
                      <w:b/>
                      <w:bCs/>
                    </w:rPr>
                    <w:t xml:space="preserve"> Sweetwater Greenway Loop</w:t>
                  </w:r>
                </w:p>
                <w:p w14:paraId="14D788B7" w14:textId="77777777" w:rsidR="006931B4" w:rsidRPr="00C56C97" w:rsidRDefault="006931B4" w:rsidP="006931B4">
                  <w:pPr>
                    <w:rPr>
                      <w:rFonts w:cstheme="minorHAnsi"/>
                    </w:rPr>
                  </w:pPr>
                  <w:r w:rsidRPr="00C56C97">
                    <w:rPr>
                      <w:rFonts w:cstheme="minorHAnsi"/>
                    </w:rPr>
                    <w:t xml:space="preserve">Harley O'Neill / Kristin </w:t>
                  </w:r>
                  <w:proofErr w:type="spellStart"/>
                  <w:r w:rsidRPr="00C56C97">
                    <w:rPr>
                      <w:rFonts w:cstheme="minorHAnsi"/>
                    </w:rPr>
                    <w:t>Kozelsky</w:t>
                  </w:r>
                  <w:proofErr w:type="spellEnd"/>
                  <w:r w:rsidRPr="00C56C97">
                    <w:rPr>
                      <w:rFonts w:cstheme="minorHAnsi"/>
                    </w:rPr>
                    <w:t xml:space="preserve"> Reed / Tessa Skiles – Spatially-Fed</w:t>
                  </w:r>
                </w:p>
                <w:p w14:paraId="5C5E45F4" w14:textId="27C7AD9D" w:rsidR="006931B4" w:rsidRPr="00C56C97" w:rsidRDefault="006931B4" w:rsidP="006931B4">
                  <w:pPr>
                    <w:rPr>
                      <w:rFonts w:cstheme="minorHAnsi"/>
                      <w:b/>
                      <w:bCs/>
                    </w:rPr>
                  </w:pPr>
                  <w:r w:rsidRPr="00C56C97">
                    <w:lastRenderedPageBreak/>
                    <w:t>Explore how arts-based research is shaping the proposed Sarah’s Sweetwater Greenway Loop through community feedback gathered at the Spatially-Fed festival. This session highlights key themes of connection, preservation, and inclusivity, showcasing collaborative renderings that bring local voices into the future of Gainesville’s public spaces.</w:t>
                  </w:r>
                </w:p>
              </w:tc>
              <w:tc>
                <w:tcPr>
                  <w:tcW w:w="2340" w:type="dxa"/>
                </w:tcPr>
                <w:p w14:paraId="27AE7F14" w14:textId="51534B03" w:rsidR="006931B4" w:rsidRPr="003829AA" w:rsidRDefault="006931B4" w:rsidP="006931B4">
                  <w:pPr>
                    <w:rPr>
                      <w:rFonts w:cstheme="minorHAnsi"/>
                    </w:rPr>
                  </w:pPr>
                </w:p>
              </w:tc>
            </w:tr>
            <w:tr w:rsidR="006931B4" w14:paraId="6532EBD7" w14:textId="77777777" w:rsidTr="00285F82">
              <w:tc>
                <w:tcPr>
                  <w:tcW w:w="7805" w:type="dxa"/>
                </w:tcPr>
                <w:p w14:paraId="619E6E3D" w14:textId="77777777" w:rsidR="006931B4" w:rsidRPr="002E7A8D" w:rsidRDefault="006931B4" w:rsidP="006931B4">
                  <w:pPr>
                    <w:rPr>
                      <w:rFonts w:cstheme="minorHAnsi"/>
                      <w:b/>
                      <w:bCs/>
                    </w:rPr>
                  </w:pPr>
                </w:p>
              </w:tc>
              <w:tc>
                <w:tcPr>
                  <w:tcW w:w="2340" w:type="dxa"/>
                </w:tcPr>
                <w:p w14:paraId="15F7F9B2" w14:textId="77777777" w:rsidR="006931B4" w:rsidRPr="003829AA" w:rsidRDefault="006931B4" w:rsidP="006931B4">
                  <w:pPr>
                    <w:rPr>
                      <w:rFonts w:cstheme="minorHAnsi"/>
                    </w:rPr>
                  </w:pPr>
                </w:p>
              </w:tc>
            </w:tr>
            <w:tr w:rsidR="006931B4" w14:paraId="7BB3352A" w14:textId="77777777" w:rsidTr="006931B4">
              <w:tc>
                <w:tcPr>
                  <w:tcW w:w="7805" w:type="dxa"/>
                  <w:shd w:val="clear" w:color="auto" w:fill="BFBFBF" w:themeFill="background1" w:themeFillShade="BF"/>
                </w:tcPr>
                <w:p w14:paraId="5C39F454" w14:textId="2A413D84" w:rsidR="006931B4" w:rsidRPr="003829AA" w:rsidRDefault="006931B4" w:rsidP="006931B4">
                  <w:pPr>
                    <w:rPr>
                      <w:rFonts w:cstheme="minorHAnsi"/>
                      <w:b/>
                      <w:bCs/>
                    </w:rPr>
                  </w:pPr>
                  <w:r>
                    <w:rPr>
                      <w:rFonts w:cstheme="minorHAnsi"/>
                      <w:b/>
                    </w:rPr>
                    <w:t>MEETING ROOM A</w:t>
                  </w:r>
                </w:p>
              </w:tc>
              <w:tc>
                <w:tcPr>
                  <w:tcW w:w="2340" w:type="dxa"/>
                  <w:shd w:val="clear" w:color="auto" w:fill="BFBFBF" w:themeFill="background1" w:themeFillShade="BF"/>
                </w:tcPr>
                <w:p w14:paraId="365F28F6" w14:textId="6F5E3E0F" w:rsidR="006931B4" w:rsidRPr="003829AA" w:rsidRDefault="006931B4" w:rsidP="006931B4">
                  <w:pPr>
                    <w:rPr>
                      <w:rFonts w:cstheme="minorHAnsi"/>
                    </w:rPr>
                  </w:pPr>
                  <w:r>
                    <w:rPr>
                      <w:rFonts w:cstheme="minorHAnsi"/>
                    </w:rPr>
                    <w:t>11:35 am – 12:30 pm</w:t>
                  </w:r>
                </w:p>
              </w:tc>
            </w:tr>
            <w:tr w:rsidR="006931B4" w14:paraId="24CBE477" w14:textId="77777777" w:rsidTr="007F1245">
              <w:tc>
                <w:tcPr>
                  <w:tcW w:w="7805" w:type="dxa"/>
                </w:tcPr>
                <w:p w14:paraId="0FA08BD2" w14:textId="77777777" w:rsidR="006931B4" w:rsidRPr="00C134A4" w:rsidRDefault="006931B4" w:rsidP="006931B4">
                  <w:pPr>
                    <w:rPr>
                      <w:rFonts w:cstheme="minorHAnsi"/>
                      <w:b/>
                      <w:highlight w:val="yellow"/>
                    </w:rPr>
                  </w:pPr>
                  <w:r w:rsidRPr="00C134A4">
                    <w:rPr>
                      <w:rFonts w:cstheme="minorHAnsi"/>
                      <w:b/>
                      <w:highlight w:val="yellow"/>
                    </w:rPr>
                    <w:t>TBD</w:t>
                  </w:r>
                </w:p>
                <w:p w14:paraId="250B7742" w14:textId="12020100" w:rsidR="006931B4" w:rsidRPr="003829AA" w:rsidRDefault="000C188C" w:rsidP="006931B4">
                  <w:pPr>
                    <w:rPr>
                      <w:rFonts w:cstheme="minorHAnsi"/>
                      <w:b/>
                      <w:bCs/>
                    </w:rPr>
                  </w:pPr>
                  <w:r w:rsidRPr="000C188C">
                    <w:rPr>
                      <w:rFonts w:cstheme="minorHAnsi"/>
                    </w:rPr>
                    <w:t>Samual Hannah</w:t>
                  </w:r>
                  <w:r w:rsidR="006931B4" w:rsidRPr="000C188C">
                    <w:rPr>
                      <w:rFonts w:cstheme="minorHAnsi"/>
                    </w:rPr>
                    <w:t xml:space="preserve"> – Gray Robinson</w:t>
                  </w:r>
                </w:p>
              </w:tc>
              <w:tc>
                <w:tcPr>
                  <w:tcW w:w="2340" w:type="dxa"/>
                </w:tcPr>
                <w:p w14:paraId="43EAE123" w14:textId="77777777" w:rsidR="006931B4" w:rsidRPr="003829AA" w:rsidRDefault="006931B4" w:rsidP="006931B4">
                  <w:pPr>
                    <w:rPr>
                      <w:rFonts w:cstheme="minorHAnsi"/>
                    </w:rPr>
                  </w:pPr>
                </w:p>
              </w:tc>
            </w:tr>
            <w:tr w:rsidR="006931B4" w14:paraId="627BE88F" w14:textId="77777777" w:rsidTr="007F1245">
              <w:tc>
                <w:tcPr>
                  <w:tcW w:w="7805" w:type="dxa"/>
                </w:tcPr>
                <w:p w14:paraId="6BBB2E99" w14:textId="77777777" w:rsidR="006931B4" w:rsidRPr="003829AA" w:rsidRDefault="006931B4" w:rsidP="006931B4">
                  <w:pPr>
                    <w:rPr>
                      <w:rFonts w:cstheme="minorHAnsi"/>
                      <w:b/>
                      <w:bCs/>
                    </w:rPr>
                  </w:pPr>
                </w:p>
              </w:tc>
              <w:tc>
                <w:tcPr>
                  <w:tcW w:w="2340" w:type="dxa"/>
                </w:tcPr>
                <w:p w14:paraId="06F790D5" w14:textId="77777777" w:rsidR="006931B4" w:rsidRPr="003829AA" w:rsidRDefault="006931B4" w:rsidP="006931B4">
                  <w:pPr>
                    <w:rPr>
                      <w:rFonts w:cstheme="minorHAnsi"/>
                    </w:rPr>
                  </w:pPr>
                </w:p>
              </w:tc>
            </w:tr>
            <w:tr w:rsidR="00FB49BB" w14:paraId="62743CD9" w14:textId="77777777" w:rsidTr="00FB49BB">
              <w:tc>
                <w:tcPr>
                  <w:tcW w:w="7805" w:type="dxa"/>
                  <w:shd w:val="clear" w:color="auto" w:fill="BFBFBF" w:themeFill="background1" w:themeFillShade="BF"/>
                </w:tcPr>
                <w:p w14:paraId="42FCD005" w14:textId="7A51F06C" w:rsidR="00FB49BB" w:rsidRPr="00A248EA" w:rsidRDefault="00FB49BB" w:rsidP="00FB49BB">
                  <w:pPr>
                    <w:rPr>
                      <w:rFonts w:cstheme="minorHAnsi"/>
                      <w:b/>
                    </w:rPr>
                  </w:pPr>
                  <w:r>
                    <w:rPr>
                      <w:rFonts w:cstheme="minorHAnsi"/>
                      <w:b/>
                    </w:rPr>
                    <w:t>MEETING ROOM A</w:t>
                  </w:r>
                </w:p>
              </w:tc>
              <w:tc>
                <w:tcPr>
                  <w:tcW w:w="2340" w:type="dxa"/>
                  <w:shd w:val="clear" w:color="auto" w:fill="BFBFBF" w:themeFill="background1" w:themeFillShade="BF"/>
                </w:tcPr>
                <w:p w14:paraId="77C52DA0" w14:textId="6CA9CB2E" w:rsidR="00FB49BB" w:rsidRPr="009D0B9A" w:rsidRDefault="00FB49BB" w:rsidP="00FB49BB">
                  <w:pPr>
                    <w:rPr>
                      <w:rFonts w:cstheme="minorHAnsi"/>
                    </w:rPr>
                  </w:pPr>
                  <w:r>
                    <w:rPr>
                      <w:rFonts w:cstheme="minorHAnsi"/>
                    </w:rPr>
                    <w:t>12:30 pm – 1:30 pm</w:t>
                  </w:r>
                </w:p>
              </w:tc>
            </w:tr>
            <w:tr w:rsidR="00FB49BB" w14:paraId="75E82185" w14:textId="77777777" w:rsidTr="00285F82">
              <w:tc>
                <w:tcPr>
                  <w:tcW w:w="7805" w:type="dxa"/>
                </w:tcPr>
                <w:p w14:paraId="4175FB95" w14:textId="77777777" w:rsidR="00FB49BB" w:rsidRPr="003829AA" w:rsidRDefault="00FB49BB" w:rsidP="00FB49BB">
                  <w:pPr>
                    <w:rPr>
                      <w:rFonts w:cstheme="minorHAnsi"/>
                      <w:b/>
                    </w:rPr>
                  </w:pPr>
                  <w:r w:rsidRPr="00A248EA">
                    <w:rPr>
                      <w:rFonts w:cstheme="minorHAnsi"/>
                      <w:b/>
                    </w:rPr>
                    <w:t>Group Photo</w:t>
                  </w:r>
                  <w:r w:rsidRPr="003829AA">
                    <w:rPr>
                      <w:rFonts w:cstheme="minorHAnsi"/>
                      <w:b/>
                    </w:rPr>
                    <w:t xml:space="preserve"> </w:t>
                  </w:r>
                  <w:r>
                    <w:rPr>
                      <w:rFonts w:cstheme="minorHAnsi"/>
                      <w:b/>
                    </w:rPr>
                    <w:t xml:space="preserve">&amp; </w:t>
                  </w:r>
                  <w:r w:rsidRPr="003829AA">
                    <w:rPr>
                      <w:rFonts w:cstheme="minorHAnsi"/>
                      <w:b/>
                    </w:rPr>
                    <w:t>Lunch</w:t>
                  </w:r>
                </w:p>
                <w:p w14:paraId="653F7083" w14:textId="66415506" w:rsidR="00FB49BB" w:rsidRDefault="00FB49BB" w:rsidP="00FB49BB">
                  <w:pPr>
                    <w:rPr>
                      <w:rFonts w:cstheme="minorHAnsi"/>
                      <w:bCs/>
                    </w:rPr>
                  </w:pPr>
                  <w:r w:rsidRPr="003829AA">
                    <w:rPr>
                      <w:rFonts w:cstheme="minorHAnsi"/>
                      <w:bCs/>
                    </w:rPr>
                    <w:t xml:space="preserve">Sponsored by </w:t>
                  </w:r>
                  <w:r w:rsidRPr="003829AA">
                    <w:rPr>
                      <w:rFonts w:cstheme="minorHAnsi"/>
                      <w:bCs/>
                      <w:i/>
                      <w:iCs/>
                    </w:rPr>
                    <w:t>Visit Gainesville, Alachua County, FL</w:t>
                  </w:r>
                </w:p>
                <w:p w14:paraId="303A23A3" w14:textId="77777777" w:rsidR="00FB49BB" w:rsidRDefault="00FB49BB" w:rsidP="00FB49BB">
                  <w:pPr>
                    <w:rPr>
                      <w:rFonts w:cstheme="minorHAnsi"/>
                      <w:bCs/>
                    </w:rPr>
                  </w:pPr>
                </w:p>
                <w:p w14:paraId="655AE61F" w14:textId="4DCC432E" w:rsidR="00FB49BB" w:rsidRPr="00FB49BB" w:rsidRDefault="00FB49BB" w:rsidP="00FB49BB">
                  <w:pPr>
                    <w:rPr>
                      <w:rFonts w:cstheme="minorHAnsi"/>
                      <w:b/>
                    </w:rPr>
                  </w:pPr>
                  <w:r w:rsidRPr="00FB49BB">
                    <w:rPr>
                      <w:rFonts w:cstheme="minorHAnsi"/>
                      <w:b/>
                    </w:rPr>
                    <w:t>Ethical Use of AI in Arts</w:t>
                  </w:r>
                </w:p>
                <w:p w14:paraId="6B3B285F" w14:textId="77777777" w:rsidR="00FB49BB" w:rsidRPr="00FB49BB" w:rsidRDefault="00FB49BB" w:rsidP="00FB49BB">
                  <w:pPr>
                    <w:rPr>
                      <w:rFonts w:cstheme="minorHAnsi"/>
                      <w:bCs/>
                    </w:rPr>
                  </w:pPr>
                  <w:r w:rsidRPr="00FB49BB">
                    <w:rPr>
                      <w:rFonts w:cstheme="minorHAnsi"/>
                      <w:bCs/>
                    </w:rPr>
                    <w:t>Stephanie Silberman – Arts Council Chair</w:t>
                  </w:r>
                </w:p>
                <w:p w14:paraId="16213936" w14:textId="5788C10B" w:rsidR="00FB49BB" w:rsidRDefault="00FB49BB" w:rsidP="00FB49BB">
                  <w:pPr>
                    <w:rPr>
                      <w:rFonts w:cstheme="minorHAnsi"/>
                      <w:b/>
                    </w:rPr>
                  </w:pPr>
                  <w:r w:rsidRPr="00FB49BB">
                    <w:rPr>
                      <w:rFonts w:cstheme="minorHAnsi"/>
                      <w:bCs/>
                    </w:rPr>
                    <w:t>Join a thought-provoking discussion on the ethical use of AI in art and creative spaces, exploring its impact on originality, authorship, and artistic integrity. Artists will discuss the balance between innovation and ethics, addressing how AI can empower creators while ensuring fair practices in the evolving digital landscape.</w:t>
                  </w:r>
                </w:p>
              </w:tc>
              <w:tc>
                <w:tcPr>
                  <w:tcW w:w="2340" w:type="dxa"/>
                </w:tcPr>
                <w:p w14:paraId="139C8006" w14:textId="77777777" w:rsidR="00FB49BB" w:rsidRDefault="00FB49BB" w:rsidP="00FB49BB">
                  <w:pPr>
                    <w:rPr>
                      <w:rFonts w:cstheme="minorHAnsi"/>
                    </w:rPr>
                  </w:pPr>
                </w:p>
              </w:tc>
            </w:tr>
          </w:tbl>
          <w:p w14:paraId="11B14507" w14:textId="26F2C99F" w:rsidR="00FC44BD" w:rsidRPr="007058AC" w:rsidRDefault="00FC44BD" w:rsidP="00810587">
            <w:pPr>
              <w:rPr>
                <w:rFonts w:cstheme="minorHAnsi"/>
              </w:rPr>
            </w:pPr>
            <w:r w:rsidRPr="007058AC">
              <w:rPr>
                <w:rFonts w:cstheme="minorHAnsi"/>
              </w:rPr>
              <w:t xml:space="preserve"> </w:t>
            </w:r>
          </w:p>
        </w:tc>
        <w:tc>
          <w:tcPr>
            <w:tcW w:w="424" w:type="dxa"/>
          </w:tcPr>
          <w:p w14:paraId="58B1D477" w14:textId="0C87B731" w:rsidR="00FC44BD" w:rsidRPr="007058AC" w:rsidRDefault="00FC44BD" w:rsidP="00810587">
            <w:pPr>
              <w:rPr>
                <w:rFonts w:cstheme="minorHAnsi"/>
              </w:rPr>
            </w:pPr>
          </w:p>
        </w:tc>
      </w:tr>
    </w:tbl>
    <w:p w14:paraId="15538832" w14:textId="1CBB24EF" w:rsidR="00750A63" w:rsidRDefault="00750A63" w:rsidP="005C17F9">
      <w:pPr>
        <w:rPr>
          <w:rFonts w:cstheme="minorHAnsi"/>
        </w:rPr>
      </w:pPr>
    </w:p>
    <w:sectPr w:rsidR="00750A63" w:rsidSect="00F7057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D11C2" w14:textId="77777777" w:rsidR="008E367F" w:rsidRDefault="008E367F" w:rsidP="008E367F">
      <w:pPr>
        <w:spacing w:after="0" w:line="240" w:lineRule="auto"/>
      </w:pPr>
      <w:r>
        <w:separator/>
      </w:r>
    </w:p>
  </w:endnote>
  <w:endnote w:type="continuationSeparator" w:id="0">
    <w:p w14:paraId="1410A1D6" w14:textId="77777777" w:rsidR="008E367F" w:rsidRDefault="008E367F" w:rsidP="008E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89395" w14:textId="77777777" w:rsidR="003C5B5C" w:rsidRDefault="003C5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F102" w14:textId="37A98B92" w:rsidR="003C5B5C" w:rsidRDefault="003C5B5C">
    <w:pPr>
      <w:pStyle w:val="Footer"/>
      <w:jc w:val="center"/>
    </w:pPr>
    <w:r>
      <w:t xml:space="preserve"> Page </w:t>
    </w:r>
    <w:sdt>
      <w:sdtPr>
        <w:id w:val="-5244799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0E869D6" w14:textId="5CBA8429" w:rsidR="003C5B5C" w:rsidRDefault="003C5B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CE5E" w14:textId="77777777" w:rsidR="003C5B5C" w:rsidRDefault="003C5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20DCF" w14:textId="77777777" w:rsidR="008E367F" w:rsidRDefault="008E367F" w:rsidP="008E367F">
      <w:pPr>
        <w:spacing w:after="0" w:line="240" w:lineRule="auto"/>
      </w:pPr>
      <w:r>
        <w:separator/>
      </w:r>
    </w:p>
  </w:footnote>
  <w:footnote w:type="continuationSeparator" w:id="0">
    <w:p w14:paraId="1E36CD7A" w14:textId="77777777" w:rsidR="008E367F" w:rsidRDefault="008E367F" w:rsidP="008E3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1BBD" w14:textId="77777777" w:rsidR="003C5B5C" w:rsidRDefault="003C5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2DD" w14:textId="767B1161" w:rsidR="008E367F" w:rsidRDefault="008E367F" w:rsidP="008E367F">
    <w:pPr>
      <w:pStyle w:val="Header"/>
    </w:pPr>
    <w:r>
      <w:rPr>
        <w:noProof/>
      </w:rPr>
      <w:drawing>
        <wp:anchor distT="0" distB="0" distL="114300" distR="114300" simplePos="0" relativeHeight="251659264" behindDoc="0" locked="0" layoutInCell="1" allowOverlap="1" wp14:anchorId="4B13BA99" wp14:editId="4EEA5F1D">
          <wp:simplePos x="0" y="0"/>
          <wp:positionH relativeFrom="column">
            <wp:posOffset>0</wp:posOffset>
          </wp:positionH>
          <wp:positionV relativeFrom="paragraph">
            <wp:posOffset>0</wp:posOffset>
          </wp:positionV>
          <wp:extent cx="825500" cy="882650"/>
          <wp:effectExtent l="0" t="0" r="0" b="0"/>
          <wp:wrapNone/>
          <wp:docPr id="1109957855"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57855" name="Picture 1"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6389" t="31605" r="71574" b="45514"/>
                  <a:stretch/>
                </pic:blipFill>
                <pic:spPr bwMode="auto">
                  <a:xfrm>
                    <a:off x="0" y="0"/>
                    <a:ext cx="825500" cy="882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B126A8" w14:textId="77777777" w:rsidR="008E367F" w:rsidRDefault="008E367F" w:rsidP="008E367F">
    <w:pPr>
      <w:pStyle w:val="Header"/>
    </w:pPr>
    <w:r>
      <w:rPr>
        <w:noProof/>
      </w:rPr>
      <w:drawing>
        <wp:anchor distT="0" distB="0" distL="114300" distR="114300" simplePos="0" relativeHeight="251662336" behindDoc="0" locked="0" layoutInCell="1" allowOverlap="1" wp14:anchorId="104FCC15" wp14:editId="6054EE5C">
          <wp:simplePos x="0" y="0"/>
          <wp:positionH relativeFrom="column">
            <wp:posOffset>5238750</wp:posOffset>
          </wp:positionH>
          <wp:positionV relativeFrom="paragraph">
            <wp:posOffset>5080</wp:posOffset>
          </wp:positionV>
          <wp:extent cx="1435100" cy="728345"/>
          <wp:effectExtent l="0" t="0" r="0" b="0"/>
          <wp:wrapNone/>
          <wp:docPr id="976050913" name="Picture 9760509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5100" cy="728345"/>
                  </a:xfrm>
                  <a:prstGeom prst="rect">
                    <a:avLst/>
                  </a:prstGeom>
                </pic:spPr>
              </pic:pic>
            </a:graphicData>
          </a:graphic>
          <wp14:sizeRelH relativeFrom="margin">
            <wp14:pctWidth>0</wp14:pctWidth>
          </wp14:sizeRelH>
          <wp14:sizeRelV relativeFrom="margin">
            <wp14:pctHeight>0</wp14:pctHeight>
          </wp14:sizeRelV>
        </wp:anchor>
      </w:drawing>
    </w:r>
    <w:r w:rsidRPr="0096294D">
      <w:rPr>
        <w:rFonts w:cstheme="minorHAnsi"/>
        <w:b/>
        <w:bCs/>
        <w:noProof/>
        <w:sz w:val="32"/>
        <w:szCs w:val="32"/>
      </w:rPr>
      <w:drawing>
        <wp:anchor distT="0" distB="0" distL="114300" distR="114300" simplePos="0" relativeHeight="251661312" behindDoc="0" locked="0" layoutInCell="1" allowOverlap="1" wp14:anchorId="35492A1F" wp14:editId="52E1B3EA">
          <wp:simplePos x="0" y="0"/>
          <wp:positionH relativeFrom="column">
            <wp:posOffset>2882900</wp:posOffset>
          </wp:positionH>
          <wp:positionV relativeFrom="paragraph">
            <wp:posOffset>5080</wp:posOffset>
          </wp:positionV>
          <wp:extent cx="1803400" cy="628650"/>
          <wp:effectExtent l="0" t="0" r="6350" b="0"/>
          <wp:wrapNone/>
          <wp:docPr id="526966448" name="Picture 526966448" descr="Visit Gainesville Alachua County, 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t Gainesville Alachua County, F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sz w:val="32"/>
        <w:szCs w:val="32"/>
      </w:rPr>
      <w:drawing>
        <wp:anchor distT="0" distB="0" distL="114300" distR="114300" simplePos="0" relativeHeight="251660288" behindDoc="0" locked="0" layoutInCell="1" allowOverlap="1" wp14:anchorId="37BFEAE1" wp14:editId="58A28F88">
          <wp:simplePos x="0" y="0"/>
          <wp:positionH relativeFrom="column">
            <wp:posOffset>1219200</wp:posOffset>
          </wp:positionH>
          <wp:positionV relativeFrom="paragraph">
            <wp:posOffset>5080</wp:posOffset>
          </wp:positionV>
          <wp:extent cx="1445895" cy="647700"/>
          <wp:effectExtent l="0" t="0" r="1905" b="0"/>
          <wp:wrapNone/>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895" cy="647700"/>
                  </a:xfrm>
                  <a:prstGeom prst="rect">
                    <a:avLst/>
                  </a:prstGeom>
                </pic:spPr>
              </pic:pic>
            </a:graphicData>
          </a:graphic>
          <wp14:sizeRelH relativeFrom="margin">
            <wp14:pctWidth>0</wp14:pctWidth>
          </wp14:sizeRelH>
          <wp14:sizeRelV relativeFrom="margin">
            <wp14:pctHeight>0</wp14:pctHeight>
          </wp14:sizeRelV>
        </wp:anchor>
      </w:drawing>
    </w:r>
  </w:p>
  <w:p w14:paraId="6724C3EF" w14:textId="77777777" w:rsidR="008E367F" w:rsidRDefault="008E367F" w:rsidP="008E367F">
    <w:pPr>
      <w:pStyle w:val="Header"/>
    </w:pPr>
  </w:p>
  <w:p w14:paraId="087D9DEA" w14:textId="77777777" w:rsidR="008E367F" w:rsidRDefault="008E367F" w:rsidP="008E367F">
    <w:pPr>
      <w:pStyle w:val="Header"/>
    </w:pPr>
  </w:p>
  <w:p w14:paraId="561FD7AC" w14:textId="77777777" w:rsidR="008E367F" w:rsidRDefault="008E367F" w:rsidP="008E367F">
    <w:pPr>
      <w:pStyle w:val="Header"/>
    </w:pPr>
  </w:p>
  <w:p w14:paraId="1EA1CE22" w14:textId="77777777" w:rsidR="008E367F" w:rsidRDefault="008E367F" w:rsidP="008E3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8926" w14:textId="77777777" w:rsidR="003C5B5C" w:rsidRDefault="003C5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B6F7D"/>
    <w:multiLevelType w:val="hybridMultilevel"/>
    <w:tmpl w:val="E26841D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55516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61B"/>
    <w:rsid w:val="000003C9"/>
    <w:rsid w:val="000324DF"/>
    <w:rsid w:val="00036BFE"/>
    <w:rsid w:val="00070E36"/>
    <w:rsid w:val="0007781A"/>
    <w:rsid w:val="000A4A2E"/>
    <w:rsid w:val="000C188C"/>
    <w:rsid w:val="000C1C59"/>
    <w:rsid w:val="000E555F"/>
    <w:rsid w:val="001073F4"/>
    <w:rsid w:val="00140EF2"/>
    <w:rsid w:val="001B0B51"/>
    <w:rsid w:val="001C77AB"/>
    <w:rsid w:val="001D2194"/>
    <w:rsid w:val="001D61D8"/>
    <w:rsid w:val="001E026A"/>
    <w:rsid w:val="001E4E85"/>
    <w:rsid w:val="001E7653"/>
    <w:rsid w:val="001F261B"/>
    <w:rsid w:val="001F3D6E"/>
    <w:rsid w:val="001F779F"/>
    <w:rsid w:val="002025D4"/>
    <w:rsid w:val="00232B05"/>
    <w:rsid w:val="00285F82"/>
    <w:rsid w:val="0029623C"/>
    <w:rsid w:val="002A1E4E"/>
    <w:rsid w:val="002C7B82"/>
    <w:rsid w:val="002E4146"/>
    <w:rsid w:val="002E7A8D"/>
    <w:rsid w:val="002F2D9A"/>
    <w:rsid w:val="003318F0"/>
    <w:rsid w:val="003829AA"/>
    <w:rsid w:val="00386BBE"/>
    <w:rsid w:val="003A6573"/>
    <w:rsid w:val="003C5B5C"/>
    <w:rsid w:val="003E2260"/>
    <w:rsid w:val="003E6739"/>
    <w:rsid w:val="004139F3"/>
    <w:rsid w:val="004855E5"/>
    <w:rsid w:val="004A41B6"/>
    <w:rsid w:val="004C213C"/>
    <w:rsid w:val="004F10D9"/>
    <w:rsid w:val="004F2212"/>
    <w:rsid w:val="00524C94"/>
    <w:rsid w:val="00551B64"/>
    <w:rsid w:val="00552239"/>
    <w:rsid w:val="0058391C"/>
    <w:rsid w:val="005C17F9"/>
    <w:rsid w:val="005E7BE1"/>
    <w:rsid w:val="005F560B"/>
    <w:rsid w:val="00601DB6"/>
    <w:rsid w:val="006173B2"/>
    <w:rsid w:val="006573AD"/>
    <w:rsid w:val="00676FC3"/>
    <w:rsid w:val="00680B8E"/>
    <w:rsid w:val="006845B7"/>
    <w:rsid w:val="006931B4"/>
    <w:rsid w:val="006D5392"/>
    <w:rsid w:val="006E4D70"/>
    <w:rsid w:val="007058AC"/>
    <w:rsid w:val="0070627C"/>
    <w:rsid w:val="0073235E"/>
    <w:rsid w:val="00750A63"/>
    <w:rsid w:val="00764DE0"/>
    <w:rsid w:val="00776806"/>
    <w:rsid w:val="0079785F"/>
    <w:rsid w:val="007A6DC5"/>
    <w:rsid w:val="007C6D53"/>
    <w:rsid w:val="00810587"/>
    <w:rsid w:val="00835E1D"/>
    <w:rsid w:val="008428BB"/>
    <w:rsid w:val="00850FCA"/>
    <w:rsid w:val="00851E46"/>
    <w:rsid w:val="00863DD0"/>
    <w:rsid w:val="00871343"/>
    <w:rsid w:val="008733E7"/>
    <w:rsid w:val="00877FCB"/>
    <w:rsid w:val="008B07CC"/>
    <w:rsid w:val="008B4F00"/>
    <w:rsid w:val="008B606D"/>
    <w:rsid w:val="008D088B"/>
    <w:rsid w:val="008D3157"/>
    <w:rsid w:val="008E367F"/>
    <w:rsid w:val="00907665"/>
    <w:rsid w:val="00907DF4"/>
    <w:rsid w:val="0093476C"/>
    <w:rsid w:val="009405E1"/>
    <w:rsid w:val="0094224C"/>
    <w:rsid w:val="0096294D"/>
    <w:rsid w:val="0098322D"/>
    <w:rsid w:val="009924FB"/>
    <w:rsid w:val="009D0B9A"/>
    <w:rsid w:val="009F0061"/>
    <w:rsid w:val="00A17590"/>
    <w:rsid w:val="00A20283"/>
    <w:rsid w:val="00A248EA"/>
    <w:rsid w:val="00A26EB8"/>
    <w:rsid w:val="00A36CF6"/>
    <w:rsid w:val="00A40B46"/>
    <w:rsid w:val="00A60AED"/>
    <w:rsid w:val="00AC7CE0"/>
    <w:rsid w:val="00AD531F"/>
    <w:rsid w:val="00AF7B78"/>
    <w:rsid w:val="00B130D3"/>
    <w:rsid w:val="00B32341"/>
    <w:rsid w:val="00B85880"/>
    <w:rsid w:val="00BA01DE"/>
    <w:rsid w:val="00BA5D7D"/>
    <w:rsid w:val="00BB7934"/>
    <w:rsid w:val="00BD716B"/>
    <w:rsid w:val="00BE29F2"/>
    <w:rsid w:val="00BE3CAA"/>
    <w:rsid w:val="00C134A4"/>
    <w:rsid w:val="00C24149"/>
    <w:rsid w:val="00C267AF"/>
    <w:rsid w:val="00C33EBC"/>
    <w:rsid w:val="00C43DEB"/>
    <w:rsid w:val="00C56727"/>
    <w:rsid w:val="00C56C97"/>
    <w:rsid w:val="00C63307"/>
    <w:rsid w:val="00CA72A5"/>
    <w:rsid w:val="00CC1C32"/>
    <w:rsid w:val="00CE6F8B"/>
    <w:rsid w:val="00CE7BAE"/>
    <w:rsid w:val="00D10A81"/>
    <w:rsid w:val="00D402EC"/>
    <w:rsid w:val="00D40410"/>
    <w:rsid w:val="00D46B34"/>
    <w:rsid w:val="00D512A4"/>
    <w:rsid w:val="00D548EE"/>
    <w:rsid w:val="00DA1591"/>
    <w:rsid w:val="00DA7565"/>
    <w:rsid w:val="00DC1C0F"/>
    <w:rsid w:val="00DD1A5E"/>
    <w:rsid w:val="00DD3C67"/>
    <w:rsid w:val="00DD635D"/>
    <w:rsid w:val="00E13B85"/>
    <w:rsid w:val="00E32BB1"/>
    <w:rsid w:val="00E33B26"/>
    <w:rsid w:val="00E60F5B"/>
    <w:rsid w:val="00E9584D"/>
    <w:rsid w:val="00EB7D77"/>
    <w:rsid w:val="00EC1899"/>
    <w:rsid w:val="00EF54A6"/>
    <w:rsid w:val="00F00C84"/>
    <w:rsid w:val="00F7057C"/>
    <w:rsid w:val="00F73401"/>
    <w:rsid w:val="00F8399B"/>
    <w:rsid w:val="00FB49BB"/>
    <w:rsid w:val="00FB4D00"/>
    <w:rsid w:val="00FC0689"/>
    <w:rsid w:val="00FC26D5"/>
    <w:rsid w:val="00FC2B8C"/>
    <w:rsid w:val="00FC44BD"/>
    <w:rsid w:val="00FE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A130"/>
  <w15:chartTrackingRefBased/>
  <w15:docId w15:val="{E7DD8541-9DAC-4A99-85B6-51E790EB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8AC"/>
    <w:pPr>
      <w:spacing w:after="0" w:line="240" w:lineRule="auto"/>
      <w:ind w:left="720"/>
      <w:contextualSpacing/>
    </w:pPr>
  </w:style>
  <w:style w:type="paragraph" w:styleId="Header">
    <w:name w:val="header"/>
    <w:basedOn w:val="Normal"/>
    <w:link w:val="HeaderChar"/>
    <w:uiPriority w:val="99"/>
    <w:unhideWhenUsed/>
    <w:rsid w:val="008E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67F"/>
  </w:style>
  <w:style w:type="paragraph" w:styleId="Footer">
    <w:name w:val="footer"/>
    <w:basedOn w:val="Normal"/>
    <w:link w:val="FooterChar"/>
    <w:uiPriority w:val="99"/>
    <w:unhideWhenUsed/>
    <w:rsid w:val="008E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0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A98325D7A7C4FB72664150850A4EF" ma:contentTypeVersion="5" ma:contentTypeDescription="Create a new document." ma:contentTypeScope="" ma:versionID="5c201fca4f91a3e29be3610f6c7c8d1e">
  <xsd:schema xmlns:xsd="http://www.w3.org/2001/XMLSchema" xmlns:xs="http://www.w3.org/2001/XMLSchema" xmlns:p="http://schemas.microsoft.com/office/2006/metadata/properties" xmlns:ns1="http://schemas.microsoft.com/sharepoint/v3" targetNamespace="http://schemas.microsoft.com/office/2006/metadata/properties" ma:root="true" ma:fieldsID="3d103b788d79ead017ca6c9264c2139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695875-B0AD-4659-A444-A0D3625F352D}"/>
</file>

<file path=customXml/itemProps2.xml><?xml version="1.0" encoding="utf-8"?>
<ds:datastoreItem xmlns:ds="http://schemas.openxmlformats.org/officeDocument/2006/customXml" ds:itemID="{7B717B5E-1BAF-4777-A1D9-83975E854C2A}"/>
</file>

<file path=customXml/itemProps3.xml><?xml version="1.0" encoding="utf-8"?>
<ds:datastoreItem xmlns:ds="http://schemas.openxmlformats.org/officeDocument/2006/customXml" ds:itemID="{38B4E4B0-F878-4C08-BFB6-3F2952B0A7B3}"/>
</file>

<file path=docProps/app.xml><?xml version="1.0" encoding="utf-8"?>
<Properties xmlns="http://schemas.openxmlformats.org/officeDocument/2006/extended-properties" xmlns:vt="http://schemas.openxmlformats.org/officeDocument/2006/docPropsVTypes">
  <Template>Normal.dotm</Template>
  <TotalTime>189</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 N</dc:creator>
  <cp:keywords/>
  <dc:description/>
  <cp:lastModifiedBy>Gina Peebles</cp:lastModifiedBy>
  <cp:revision>16</cp:revision>
  <cp:lastPrinted>2024-02-05T22:52:00Z</cp:lastPrinted>
  <dcterms:created xsi:type="dcterms:W3CDTF">2025-02-06T21:42:00Z</dcterms:created>
  <dcterms:modified xsi:type="dcterms:W3CDTF">2025-03-04T21:11:00Z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0x0101006A4A98325D7A7C4FB72664150850A4EF</vt:lpwstr>
  </property>
</Properties>
</file>